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5824623"/>
        <w:docPartObj>
          <w:docPartGallery w:val="Cover Pages"/>
          <w:docPartUnique/>
        </w:docPartObj>
      </w:sdtPr>
      <w:sdtEndPr>
        <w:rPr>
          <w:rFonts w:ascii="Trebuchet MS" w:hAnsi="Trebuchet MS" w:cs="Arial"/>
          <w:sz w:val="23"/>
          <w:szCs w:val="23"/>
        </w:rPr>
      </w:sdtEndPr>
      <w:sdtContent>
        <w:p w14:paraId="248A9886" w14:textId="431EE51C" w:rsidR="009E2A54" w:rsidRDefault="004153D0">
          <w:r w:rsidRPr="009E2A54">
            <w:rPr>
              <w:rFonts w:ascii="Trebuchet MS" w:hAnsi="Trebuchet MS" w:cs="Arial"/>
              <w:noProof/>
              <w:sz w:val="23"/>
              <w:szCs w:val="23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3AA053E" wp14:editId="6C880E4B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-5716</wp:posOffset>
                    </wp:positionV>
                    <wp:extent cx="5986780" cy="9210675"/>
                    <wp:effectExtent l="0" t="0" r="1397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6780" cy="921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78944C" w14:textId="4B162558" w:rsidR="004153D0" w:rsidRDefault="007F6DF9" w:rsidP="007F6DF9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A3860C" wp14:editId="3B5A5579">
                                      <wp:extent cx="2590800" cy="649224"/>
                                      <wp:effectExtent l="0" t="0" r="0" b="0"/>
                                      <wp:docPr id="1" name="Picture 1" descr="A picture containing text, clipar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A picture containing text, clipar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90800" cy="649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C58539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08A27A5F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416A439" w14:textId="291CF635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9FFB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18A52A5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7250DF1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48EE280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590E62C" w14:textId="5E928A06" w:rsidR="009E2A54" w:rsidRPr="00133A98" w:rsidRDefault="00443BE4" w:rsidP="009E2A54">
                                <w:pPr>
                                  <w:jc w:val="center"/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</w:pPr>
                                <w:r w:rsidRPr="00133A98"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  <w:t>Minutes of Board meeting</w:t>
                                </w:r>
                                <w:r w:rsidR="00F0053F" w:rsidRPr="00133A98"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  <w:t xml:space="preserve"> in public</w:t>
                                </w:r>
                                <w:r w:rsidRPr="00133A98">
                                  <w:rPr>
                                    <w:rFonts w:ascii="Century Gothic" w:hAnsi="Century Gothic"/>
                                    <w:b/>
                                    <w:sz w:val="40"/>
                                    <w:szCs w:val="23"/>
                                  </w:rPr>
                                  <w:t xml:space="preserve"> </w:t>
                                </w:r>
                              </w:p>
                              <w:p w14:paraId="42DADF14" w14:textId="39B82E4A" w:rsidR="009E2A54" w:rsidRPr="009B0ECC" w:rsidRDefault="00631BE3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</w:pPr>
                                <w:r w:rsidRPr="00133A9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  <w:t>23</w:t>
                                </w:r>
                                <w:r w:rsidRPr="00133A9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  <w:vertAlign w:val="superscript"/>
                                  </w:rPr>
                                  <w:t>rd</w:t>
                                </w:r>
                                <w:r w:rsidRPr="00133A98">
                                  <w:rPr>
                                    <w:rFonts w:ascii="Century Gothic" w:hAnsi="Century Gothic"/>
                                    <w:sz w:val="32"/>
                                    <w:szCs w:val="23"/>
                                  </w:rPr>
                                  <w:t xml:space="preserve"> March 2022</w:t>
                                </w:r>
                              </w:p>
                              <w:p w14:paraId="61ACEBD6" w14:textId="77777777" w:rsidR="009E2A54" w:rsidRPr="009B0ECC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1E06E52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59F52A1C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D5D6AB6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813C486" w14:textId="40BA4001" w:rsidR="009E2A54" w:rsidRDefault="009E2A5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AA0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.35pt;margin-top:-.45pt;width:471.4pt;height:7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">
                    <v:textbox>
                      <w:txbxContent>
                        <w:p w14:paraId="2478944C" w14:textId="4B162558" w:rsidR="004153D0" w:rsidRDefault="007F6DF9" w:rsidP="007F6DF9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A3860C" wp14:editId="3B5A5579">
                                <wp:extent cx="2590800" cy="649224"/>
                                <wp:effectExtent l="0" t="0" r="0" b="0"/>
                                <wp:docPr id="1" name="Picture 1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0" cy="649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58539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08A27A5F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416A439" w14:textId="291CF635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9FFB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18A52A5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7250DF1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48EE280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590E62C" w14:textId="5E928A06" w:rsidR="009E2A54" w:rsidRPr="00133A98" w:rsidRDefault="00443BE4" w:rsidP="009E2A54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</w:pPr>
                          <w:r w:rsidRPr="00133A98"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  <w:t>Minutes of Board meeting</w:t>
                          </w:r>
                          <w:r w:rsidR="00F0053F" w:rsidRPr="00133A98"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  <w:t xml:space="preserve"> in public</w:t>
                          </w:r>
                          <w:r w:rsidRPr="00133A98">
                            <w:rPr>
                              <w:rFonts w:ascii="Century Gothic" w:hAnsi="Century Gothic"/>
                              <w:b/>
                              <w:sz w:val="40"/>
                              <w:szCs w:val="23"/>
                            </w:rPr>
                            <w:t xml:space="preserve"> </w:t>
                          </w:r>
                        </w:p>
                        <w:p w14:paraId="42DADF14" w14:textId="39B82E4A" w:rsidR="009E2A54" w:rsidRPr="009B0ECC" w:rsidRDefault="00631BE3" w:rsidP="009E2A54">
                          <w:pPr>
                            <w:jc w:val="center"/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</w:pPr>
                          <w:r w:rsidRPr="00133A98"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  <w:t>23</w:t>
                          </w:r>
                          <w:r w:rsidRPr="00133A98">
                            <w:rPr>
                              <w:rFonts w:ascii="Century Gothic" w:hAnsi="Century Gothic"/>
                              <w:sz w:val="32"/>
                              <w:szCs w:val="23"/>
                              <w:vertAlign w:val="superscript"/>
                            </w:rPr>
                            <w:t>rd</w:t>
                          </w:r>
                          <w:r w:rsidRPr="00133A98">
                            <w:rPr>
                              <w:rFonts w:ascii="Century Gothic" w:hAnsi="Century Gothic"/>
                              <w:sz w:val="32"/>
                              <w:szCs w:val="23"/>
                            </w:rPr>
                            <w:t xml:space="preserve"> March 2022</w:t>
                          </w:r>
                        </w:p>
                        <w:p w14:paraId="61ACEBD6" w14:textId="77777777" w:rsidR="009E2A54" w:rsidRPr="009B0ECC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1E06E52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59F52A1C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D5D6AB6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813C486" w14:textId="40BA4001" w:rsidR="009E2A54" w:rsidRDefault="009E2A54"/>
                      </w:txbxContent>
                    </v:textbox>
                  </v:shape>
                </w:pict>
              </mc:Fallback>
            </mc:AlternateContent>
          </w:r>
        </w:p>
        <w:p w14:paraId="14D0CE24" w14:textId="4E663C2A" w:rsidR="009E2A54" w:rsidRDefault="009E2A54">
          <w:pPr>
            <w:spacing w:after="200" w:line="276" w:lineRule="auto"/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br w:type="page"/>
          </w:r>
        </w:p>
      </w:sdtContent>
    </w:sdt>
    <w:p w14:paraId="3CFD5449" w14:textId="36F8D2C2" w:rsidR="00FB7B50" w:rsidRPr="00133A98" w:rsidRDefault="00FB7B50" w:rsidP="00FB7B50">
      <w:pPr>
        <w:jc w:val="center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lastRenderedPageBreak/>
        <w:t xml:space="preserve">Minutes </w:t>
      </w:r>
      <w:r w:rsidR="00D30B24" w:rsidRPr="00133A98">
        <w:rPr>
          <w:rFonts w:ascii="Century Gothic" w:hAnsi="Century Gothic" w:cs="Arial"/>
          <w:sz w:val="20"/>
          <w:szCs w:val="20"/>
        </w:rPr>
        <w:t>of Board meeting</w:t>
      </w:r>
      <w:r w:rsidR="00A72040" w:rsidRPr="00133A98">
        <w:rPr>
          <w:rFonts w:ascii="Century Gothic" w:hAnsi="Century Gothic" w:cs="Arial"/>
          <w:sz w:val="20"/>
          <w:szCs w:val="20"/>
        </w:rPr>
        <w:t xml:space="preserve"> in public</w:t>
      </w:r>
    </w:p>
    <w:p w14:paraId="5D974B96" w14:textId="70A41C1C" w:rsidR="00FB7B50" w:rsidRPr="00133A98" w:rsidRDefault="00FB7B50" w:rsidP="00FB7B50">
      <w:pPr>
        <w:jc w:val="center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 xml:space="preserve">Held </w:t>
      </w:r>
      <w:r w:rsidR="00E77A61" w:rsidRPr="00133A98">
        <w:rPr>
          <w:rFonts w:ascii="Century Gothic" w:hAnsi="Century Gothic" w:cs="Arial"/>
          <w:sz w:val="20"/>
          <w:szCs w:val="20"/>
        </w:rPr>
        <w:t>via Microsoft Teams</w:t>
      </w:r>
    </w:p>
    <w:p w14:paraId="103B95E2" w14:textId="7C510097" w:rsidR="00FB7B50" w:rsidRPr="00133A98" w:rsidRDefault="00631BE3" w:rsidP="00FB7B50">
      <w:pPr>
        <w:jc w:val="center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>23</w:t>
      </w:r>
      <w:r w:rsidRPr="00133A98">
        <w:rPr>
          <w:rFonts w:ascii="Century Gothic" w:hAnsi="Century Gothic" w:cs="Arial"/>
          <w:sz w:val="20"/>
          <w:szCs w:val="20"/>
          <w:vertAlign w:val="superscript"/>
        </w:rPr>
        <w:t>rd</w:t>
      </w:r>
      <w:r w:rsidRPr="00133A98">
        <w:rPr>
          <w:rFonts w:ascii="Century Gothic" w:hAnsi="Century Gothic" w:cs="Arial"/>
          <w:sz w:val="20"/>
          <w:szCs w:val="20"/>
        </w:rPr>
        <w:t xml:space="preserve"> March 2022</w:t>
      </w:r>
      <w:r w:rsidR="00FB7B50" w:rsidRPr="00133A98">
        <w:rPr>
          <w:rFonts w:ascii="Century Gothic" w:hAnsi="Century Gothic" w:cs="Arial"/>
          <w:sz w:val="20"/>
          <w:szCs w:val="20"/>
        </w:rPr>
        <w:t>.</w:t>
      </w:r>
    </w:p>
    <w:p w14:paraId="2A546865" w14:textId="77777777" w:rsidR="00803CEF" w:rsidRPr="00133A98" w:rsidRDefault="00803CEF" w:rsidP="00FB7B50">
      <w:pPr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eGrid1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336"/>
        <w:gridCol w:w="1701"/>
        <w:gridCol w:w="1134"/>
      </w:tblGrid>
      <w:tr w:rsidR="00FB7B50" w:rsidRPr="00133A98" w14:paraId="17CD4376" w14:textId="77777777" w:rsidTr="00E77A61">
        <w:trPr>
          <w:jc w:val="center"/>
        </w:trPr>
        <w:tc>
          <w:tcPr>
            <w:tcW w:w="1917" w:type="dxa"/>
          </w:tcPr>
          <w:p w14:paraId="20692534" w14:textId="77777777" w:rsidR="00FB7B50" w:rsidRPr="00133A98" w:rsidRDefault="00FB7B50" w:rsidP="0013569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Present:</w:t>
            </w:r>
          </w:p>
        </w:tc>
        <w:tc>
          <w:tcPr>
            <w:tcW w:w="2336" w:type="dxa"/>
          </w:tcPr>
          <w:p w14:paraId="7CC50B16" w14:textId="77777777" w:rsidR="00FB7B50" w:rsidRPr="00133A98" w:rsidRDefault="00FB7B50" w:rsidP="0013569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Vanessa Barrett</w:t>
            </w:r>
          </w:p>
        </w:tc>
        <w:tc>
          <w:tcPr>
            <w:tcW w:w="1701" w:type="dxa"/>
          </w:tcPr>
          <w:p w14:paraId="2E474AF9" w14:textId="77777777" w:rsidR="00FB7B50" w:rsidRPr="00133A98" w:rsidRDefault="00FB7B50" w:rsidP="0013569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VB</w:t>
            </w:r>
          </w:p>
        </w:tc>
        <w:tc>
          <w:tcPr>
            <w:tcW w:w="1134" w:type="dxa"/>
          </w:tcPr>
          <w:p w14:paraId="0013EF3A" w14:textId="77777777" w:rsidR="00FB7B50" w:rsidRPr="00133A98" w:rsidRDefault="00FB7B50" w:rsidP="0013569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Chair</w:t>
            </w:r>
          </w:p>
        </w:tc>
      </w:tr>
      <w:tr w:rsidR="00D30B24" w:rsidRPr="00133A98" w14:paraId="3FC3C8C0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D513E38" w14:textId="77777777" w:rsidR="00D30B24" w:rsidRPr="00133A9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CFF24E7" w14:textId="77777777" w:rsidR="00D30B24" w:rsidRPr="00133A9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David Voysey</w:t>
            </w:r>
          </w:p>
          <w:p w14:paraId="70CCCC6C" w14:textId="0B205EBF" w:rsidR="002650E3" w:rsidRPr="00133A98" w:rsidRDefault="002650E3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David Beechey</w:t>
            </w:r>
          </w:p>
        </w:tc>
        <w:tc>
          <w:tcPr>
            <w:tcW w:w="1701" w:type="dxa"/>
          </w:tcPr>
          <w:p w14:paraId="5D665C64" w14:textId="77777777" w:rsidR="00D30B24" w:rsidRPr="00133A9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DV</w:t>
            </w:r>
          </w:p>
          <w:p w14:paraId="7BCB4284" w14:textId="2104BFE2" w:rsidR="002650E3" w:rsidRPr="00133A98" w:rsidRDefault="002650E3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DB</w:t>
            </w:r>
          </w:p>
        </w:tc>
      </w:tr>
      <w:tr w:rsidR="00D30B24" w:rsidRPr="00133A98" w14:paraId="55DA421A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4F93EE5" w14:textId="77777777" w:rsidR="00D30B24" w:rsidRPr="00133A9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419DA62" w14:textId="57318009" w:rsidR="002650E3" w:rsidRPr="00133A98" w:rsidRDefault="002650E3" w:rsidP="00ED7265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Terry Harte</w:t>
            </w:r>
          </w:p>
          <w:p w14:paraId="0FB5C2D8" w14:textId="77777777" w:rsidR="00891F12" w:rsidRPr="00133A98" w:rsidRDefault="00891F12" w:rsidP="00891F12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Bob Welch</w:t>
            </w:r>
          </w:p>
          <w:p w14:paraId="78EECC87" w14:textId="7235DAB8" w:rsidR="00D30B24" w:rsidRPr="00133A98" w:rsidRDefault="00643286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Lynn Cawley</w:t>
            </w:r>
          </w:p>
        </w:tc>
        <w:tc>
          <w:tcPr>
            <w:tcW w:w="1701" w:type="dxa"/>
          </w:tcPr>
          <w:p w14:paraId="0C2BEAB8" w14:textId="02ABEB5B" w:rsidR="002650E3" w:rsidRPr="00133A98" w:rsidRDefault="002650E3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TH</w:t>
            </w:r>
          </w:p>
          <w:p w14:paraId="139026D5" w14:textId="77777777" w:rsidR="00643286" w:rsidRPr="00133A98" w:rsidRDefault="00643286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BW</w:t>
            </w:r>
          </w:p>
          <w:p w14:paraId="7C29421D" w14:textId="3DC4EBB4" w:rsidR="00643286" w:rsidRPr="00133A98" w:rsidRDefault="00643286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LC</w:t>
            </w:r>
          </w:p>
        </w:tc>
      </w:tr>
      <w:tr w:rsidR="00D30B24" w:rsidRPr="00133A98" w14:paraId="40CD7249" w14:textId="77777777" w:rsidTr="00643286">
        <w:trPr>
          <w:gridAfter w:val="1"/>
          <w:wAfter w:w="1134" w:type="dxa"/>
          <w:trHeight w:val="68"/>
          <w:jc w:val="center"/>
        </w:trPr>
        <w:tc>
          <w:tcPr>
            <w:tcW w:w="1917" w:type="dxa"/>
          </w:tcPr>
          <w:p w14:paraId="3126CB1E" w14:textId="77777777" w:rsidR="00D30B24" w:rsidRPr="00133A9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859331E" w14:textId="77777777" w:rsidR="00D30B24" w:rsidRPr="00133A98" w:rsidRDefault="00BA754E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Steve Price</w:t>
            </w:r>
          </w:p>
          <w:p w14:paraId="384B186A" w14:textId="299F5BD2" w:rsidR="00305C0C" w:rsidRPr="00133A98" w:rsidRDefault="00305C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Mark Lacey</w:t>
            </w:r>
          </w:p>
        </w:tc>
        <w:tc>
          <w:tcPr>
            <w:tcW w:w="1701" w:type="dxa"/>
          </w:tcPr>
          <w:p w14:paraId="46D8E9D8" w14:textId="77777777" w:rsidR="00D30B24" w:rsidRPr="00133A98" w:rsidRDefault="00BA754E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SP</w:t>
            </w:r>
          </w:p>
          <w:p w14:paraId="33F45E2B" w14:textId="49F3AAD9" w:rsidR="00305C0C" w:rsidRPr="00133A98" w:rsidRDefault="00305C0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ML</w:t>
            </w:r>
          </w:p>
        </w:tc>
      </w:tr>
      <w:tr w:rsidR="00D30B24" w:rsidRPr="00133A98" w14:paraId="735DAB1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3EA5609" w14:textId="77777777" w:rsidR="00F0359C" w:rsidRPr="00133A98" w:rsidRDefault="00305C0C" w:rsidP="00D30B24">
            <w:pPr>
              <w:rPr>
                <w:rFonts w:ascii="Century Gothic" w:hAnsi="Century Gothic"/>
              </w:rPr>
            </w:pPr>
            <w:r w:rsidRPr="00133A98">
              <w:rPr>
                <w:rFonts w:ascii="Century Gothic" w:hAnsi="Century Gothic"/>
              </w:rPr>
              <w:t xml:space="preserve"> </w:t>
            </w:r>
          </w:p>
          <w:p w14:paraId="24A62C1E" w14:textId="72F78E8F" w:rsidR="00D30B24" w:rsidRPr="000B196F" w:rsidRDefault="00F0359C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B196F">
              <w:rPr>
                <w:rFonts w:ascii="Century Gothic" w:hAnsi="Century Gothic"/>
                <w:sz w:val="20"/>
                <w:szCs w:val="20"/>
              </w:rPr>
              <w:t>Guest</w:t>
            </w:r>
            <w:r w:rsidR="000B196F" w:rsidRPr="000B196F">
              <w:rPr>
                <w:rFonts w:ascii="Century Gothic" w:hAnsi="Century Gothic"/>
                <w:sz w:val="20"/>
                <w:szCs w:val="20"/>
              </w:rPr>
              <w:t>s</w:t>
            </w:r>
            <w:r w:rsidRPr="000B196F">
              <w:rPr>
                <w:rFonts w:ascii="Century Gothic" w:hAnsi="Century Gothic"/>
                <w:sz w:val="20"/>
                <w:szCs w:val="20"/>
              </w:rPr>
              <w:t>:</w:t>
            </w:r>
            <w:r w:rsidR="00305C0C" w:rsidRPr="000B196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336" w:type="dxa"/>
          </w:tcPr>
          <w:p w14:paraId="1636BAAF" w14:textId="77777777" w:rsidR="00D30B24" w:rsidRPr="00133A9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1D2A6CC" w14:textId="77777777" w:rsidR="007068A7" w:rsidRPr="00133A98" w:rsidRDefault="007068A7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Anne-Marie Fleming</w:t>
            </w:r>
          </w:p>
          <w:p w14:paraId="12C84B23" w14:textId="77777777" w:rsidR="00DC2F30" w:rsidRPr="00133A98" w:rsidRDefault="00DC2F3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Kate Fejfer</w:t>
            </w:r>
          </w:p>
          <w:p w14:paraId="15F74D53" w14:textId="30880053" w:rsidR="00DC2F30" w:rsidRPr="00133A98" w:rsidRDefault="00DC2F3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Liz Florendine</w:t>
            </w:r>
          </w:p>
        </w:tc>
        <w:tc>
          <w:tcPr>
            <w:tcW w:w="1701" w:type="dxa"/>
          </w:tcPr>
          <w:p w14:paraId="6A2911B4" w14:textId="77777777" w:rsidR="00D30B24" w:rsidRPr="00133A9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2706A4" w14:textId="77777777" w:rsidR="00DC2F30" w:rsidRPr="00133A98" w:rsidRDefault="00DC2F3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AMF</w:t>
            </w:r>
          </w:p>
          <w:p w14:paraId="380DACDB" w14:textId="77777777" w:rsidR="00DC2F30" w:rsidRPr="00133A98" w:rsidRDefault="00DC2F3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KF</w:t>
            </w:r>
          </w:p>
          <w:p w14:paraId="4B5E1523" w14:textId="310F62C1" w:rsidR="00DC2F30" w:rsidRPr="00133A98" w:rsidRDefault="00DC2F3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LF</w:t>
            </w:r>
          </w:p>
        </w:tc>
      </w:tr>
      <w:tr w:rsidR="00D30B24" w:rsidRPr="00133A98" w14:paraId="3D47D92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580451D" w14:textId="77777777" w:rsidR="00915798" w:rsidRPr="00133A98" w:rsidRDefault="00915798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B798737" w14:textId="6D5D7F1A" w:rsidR="001A1536" w:rsidRPr="00133A98" w:rsidRDefault="005D20A0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Apologies:</w:t>
            </w:r>
          </w:p>
        </w:tc>
        <w:tc>
          <w:tcPr>
            <w:tcW w:w="2336" w:type="dxa"/>
          </w:tcPr>
          <w:p w14:paraId="4A422219" w14:textId="77777777" w:rsidR="002B022E" w:rsidRPr="00133A98" w:rsidRDefault="002B022E" w:rsidP="00E4385A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30054DF" w14:textId="77777777" w:rsidR="002B022E" w:rsidRPr="00133A98" w:rsidRDefault="002B022E" w:rsidP="00E4385A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Dee Walker</w:t>
            </w:r>
          </w:p>
          <w:p w14:paraId="4F08D4DB" w14:textId="001D82BB" w:rsidR="00F0359C" w:rsidRPr="00133A98" w:rsidRDefault="00F0359C" w:rsidP="00E4385A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Anne Wignall (delayed)</w:t>
            </w:r>
          </w:p>
          <w:p w14:paraId="30453E8B" w14:textId="4046D20F" w:rsidR="00214CA1" w:rsidRPr="00133A98" w:rsidRDefault="00214CA1" w:rsidP="00E438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1D326" w14:textId="77777777" w:rsidR="00AC3991" w:rsidRPr="00133A98" w:rsidRDefault="00AC3991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ED3973" w14:textId="43636E78" w:rsidR="00214CA1" w:rsidRPr="00133A98" w:rsidRDefault="00214CA1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DW</w:t>
            </w:r>
          </w:p>
          <w:p w14:paraId="60F626AA" w14:textId="1FE7B752" w:rsidR="00F0359C" w:rsidRPr="00133A98" w:rsidRDefault="00F0359C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ALW</w:t>
            </w:r>
          </w:p>
          <w:p w14:paraId="6B7D342F" w14:textId="6D5E45AC" w:rsidR="00214CA1" w:rsidRPr="00133A98" w:rsidRDefault="00214CA1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0B24" w:rsidRPr="00133A98" w14:paraId="6CE24C5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0DEF0C1" w14:textId="16269AF1" w:rsidR="00214CA1" w:rsidRPr="00133A98" w:rsidRDefault="00214CA1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C6DF67" w14:textId="00C5D9A5" w:rsidR="00D30B24" w:rsidRPr="00133A9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52A3E" w14:textId="2C2C685D" w:rsidR="00D30B24" w:rsidRPr="00133A98" w:rsidRDefault="00D30B24" w:rsidP="00D30B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0B24" w:rsidRPr="00133A98" w14:paraId="1AAEB85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413C17FF" w14:textId="20ED0F37" w:rsidR="00D30B24" w:rsidRPr="00133A98" w:rsidRDefault="00D30B24" w:rsidP="00D30B2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33A98">
              <w:rPr>
                <w:rFonts w:ascii="Century Gothic" w:hAnsi="Century Gothic" w:cs="Arial"/>
                <w:sz w:val="20"/>
                <w:szCs w:val="20"/>
              </w:rPr>
              <w:t>Minutes:</w:t>
            </w:r>
          </w:p>
        </w:tc>
        <w:tc>
          <w:tcPr>
            <w:tcW w:w="2336" w:type="dxa"/>
          </w:tcPr>
          <w:p w14:paraId="654326E0" w14:textId="77777777" w:rsidR="00D30B24" w:rsidRPr="00133A98" w:rsidRDefault="00EE4C0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Patricia MacInnes</w:t>
            </w:r>
          </w:p>
          <w:p w14:paraId="3971707F" w14:textId="3FCFCB95" w:rsidR="00C05D25" w:rsidRPr="00133A98" w:rsidRDefault="00C05D25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(</w:t>
            </w:r>
            <w:r w:rsidR="00B21071" w:rsidRPr="00133A98">
              <w:rPr>
                <w:rFonts w:ascii="Century Gothic" w:hAnsi="Century Gothic"/>
                <w:sz w:val="20"/>
                <w:szCs w:val="20"/>
              </w:rPr>
              <w:t>Via</w:t>
            </w:r>
            <w:r w:rsidRPr="00133A98">
              <w:rPr>
                <w:rFonts w:ascii="Century Gothic" w:hAnsi="Century Gothic"/>
                <w:sz w:val="20"/>
                <w:szCs w:val="20"/>
              </w:rPr>
              <w:t xml:space="preserve"> recording)</w:t>
            </w:r>
          </w:p>
        </w:tc>
        <w:tc>
          <w:tcPr>
            <w:tcW w:w="1701" w:type="dxa"/>
          </w:tcPr>
          <w:p w14:paraId="4FF59054" w14:textId="32335355" w:rsidR="00D30B24" w:rsidRPr="00133A98" w:rsidRDefault="00EE4C00" w:rsidP="00D30B24">
            <w:pPr>
              <w:rPr>
                <w:rFonts w:ascii="Century Gothic" w:hAnsi="Century Gothic"/>
                <w:sz w:val="20"/>
                <w:szCs w:val="20"/>
              </w:rPr>
            </w:pPr>
            <w:r w:rsidRPr="00133A98"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</w:tbl>
    <w:p w14:paraId="216FA82C" w14:textId="77777777" w:rsidR="00E10477" w:rsidRPr="00133A98" w:rsidRDefault="00E10477" w:rsidP="00E10477">
      <w:pPr>
        <w:rPr>
          <w:rFonts w:ascii="Century Gothic" w:hAnsi="Century Gothic" w:cs="Arial"/>
          <w:sz w:val="20"/>
          <w:szCs w:val="20"/>
        </w:rPr>
      </w:pPr>
    </w:p>
    <w:p w14:paraId="14AC5ACE" w14:textId="3CE285A4" w:rsidR="002D4B7D" w:rsidRPr="00133A98" w:rsidRDefault="002D4B7D" w:rsidP="008E6592">
      <w:pPr>
        <w:ind w:left="1440" w:firstLine="720"/>
        <w:jc w:val="right"/>
        <w:rPr>
          <w:rFonts w:ascii="Century Gothic" w:hAnsi="Century Gothic" w:cs="Arial"/>
          <w:sz w:val="20"/>
          <w:szCs w:val="20"/>
        </w:rPr>
      </w:pPr>
    </w:p>
    <w:p w14:paraId="0094F347" w14:textId="286501C7" w:rsidR="007777C9" w:rsidRPr="00133A98" w:rsidRDefault="004A5428" w:rsidP="007777C9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t>Welcome, Introduction &amp; apologies</w:t>
      </w:r>
    </w:p>
    <w:p w14:paraId="3B7F193E" w14:textId="77777777" w:rsidR="007777C9" w:rsidRPr="00133A98" w:rsidRDefault="007777C9" w:rsidP="007777C9">
      <w:pPr>
        <w:rPr>
          <w:rFonts w:ascii="Century Gothic" w:hAnsi="Century Gothic" w:cs="Arial"/>
          <w:b/>
          <w:sz w:val="20"/>
          <w:szCs w:val="20"/>
        </w:rPr>
      </w:pPr>
    </w:p>
    <w:p w14:paraId="4A493D67" w14:textId="1C0B2EBC" w:rsidR="007777C9" w:rsidRPr="00133A98" w:rsidRDefault="007777C9" w:rsidP="007777C9">
      <w:pPr>
        <w:ind w:left="720"/>
        <w:jc w:val="both"/>
        <w:rPr>
          <w:rFonts w:ascii="Century Gothic" w:hAnsi="Century Gothic" w:cs="Arial"/>
          <w:bCs/>
          <w:sz w:val="20"/>
          <w:szCs w:val="20"/>
        </w:rPr>
      </w:pPr>
      <w:r w:rsidRPr="00133A98">
        <w:rPr>
          <w:rFonts w:ascii="Century Gothic" w:hAnsi="Century Gothic" w:cs="Arial"/>
          <w:bCs/>
          <w:sz w:val="20"/>
          <w:szCs w:val="20"/>
        </w:rPr>
        <w:t xml:space="preserve">VB welcomed people present </w:t>
      </w:r>
    </w:p>
    <w:p w14:paraId="6E8D8A44" w14:textId="76C58835" w:rsidR="007777C9" w:rsidRPr="00133A98" w:rsidRDefault="007777C9" w:rsidP="007777C9">
      <w:pPr>
        <w:rPr>
          <w:rFonts w:ascii="Century Gothic" w:hAnsi="Century Gothic" w:cs="Arial"/>
          <w:b/>
          <w:sz w:val="20"/>
          <w:szCs w:val="20"/>
        </w:rPr>
      </w:pPr>
    </w:p>
    <w:p w14:paraId="327B66D3" w14:textId="77777777" w:rsidR="007777C9" w:rsidRPr="00133A98" w:rsidRDefault="007777C9" w:rsidP="007777C9">
      <w:pPr>
        <w:rPr>
          <w:rFonts w:ascii="Century Gothic" w:hAnsi="Century Gothic" w:cs="Arial"/>
          <w:b/>
          <w:sz w:val="20"/>
          <w:szCs w:val="20"/>
        </w:rPr>
      </w:pPr>
    </w:p>
    <w:p w14:paraId="569B353B" w14:textId="741E13FF" w:rsidR="007777C9" w:rsidRPr="00133A98" w:rsidRDefault="007777C9" w:rsidP="007777C9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t>Election of Trustees</w:t>
      </w:r>
    </w:p>
    <w:p w14:paraId="231C4D9C" w14:textId="77777777" w:rsidR="007777C9" w:rsidRPr="00133A98" w:rsidRDefault="007777C9" w:rsidP="007777C9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03848B9A" w14:textId="75F4D888" w:rsidR="00F80E70" w:rsidRPr="00133A98" w:rsidRDefault="00BA7C2B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ML 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was formally introduced 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to the Board</w:t>
      </w:r>
      <w:r w:rsidR="00697071" w:rsidRPr="00133A98">
        <w:rPr>
          <w:rFonts w:ascii="Century Gothic" w:hAnsi="Century Gothic" w:cs="Arial"/>
          <w:bCs/>
          <w:sz w:val="20"/>
          <w:szCs w:val="20"/>
          <w:lang w:val="en-US"/>
        </w:rPr>
        <w:t>.</w:t>
      </w:r>
      <w:r w:rsid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</w:t>
      </w:r>
      <w:r w:rsidR="00697071" w:rsidRPr="00133A98">
        <w:rPr>
          <w:rFonts w:ascii="Century Gothic" w:hAnsi="Century Gothic" w:cs="Arial"/>
          <w:bCs/>
          <w:sz w:val="20"/>
          <w:szCs w:val="20"/>
          <w:lang w:val="en-US"/>
        </w:rPr>
        <w:t>Recommendation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was made for 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>him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to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be elected as a Board Member</w:t>
      </w:r>
      <w:r w:rsidR="00697071" w:rsidRPr="00133A98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0EEC40CE" w14:textId="77777777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187ED89C" w14:textId="5416F29A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Agreement</w:t>
      </w:r>
      <w:r w:rsidR="00BA7C2B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was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given unanimously for ML to be admitted as member of the Board.</w:t>
      </w:r>
    </w:p>
    <w:p w14:paraId="11F02833" w14:textId="77777777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4542DD02" w14:textId="692B9E41" w:rsidR="00F80E70" w:rsidRDefault="00BA7C2B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The Board was informed that </w:t>
      </w:r>
      <w:r w:rsidR="000A1A6C">
        <w:rPr>
          <w:rFonts w:ascii="Century Gothic" w:hAnsi="Century Gothic" w:cs="Arial"/>
          <w:bCs/>
          <w:sz w:val="20"/>
          <w:szCs w:val="20"/>
          <w:lang w:val="en-US"/>
        </w:rPr>
        <w:t>some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trustees 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had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terms of 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office coming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to an end this year:</w:t>
      </w:r>
    </w:p>
    <w:p w14:paraId="5738513B" w14:textId="77777777" w:rsidR="008B34F5" w:rsidRPr="00133A98" w:rsidRDefault="008B34F5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1862DB83" w14:textId="148B24FA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SP </w:t>
      </w:r>
      <w:r w:rsidR="00BA7C2B" w:rsidRPr="00133A98">
        <w:rPr>
          <w:rFonts w:ascii="Century Gothic" w:hAnsi="Century Gothic" w:cs="Arial"/>
          <w:bCs/>
          <w:sz w:val="20"/>
          <w:szCs w:val="20"/>
          <w:lang w:val="en-US"/>
        </w:rPr>
        <w:t>who reported being h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appy to continue</w:t>
      </w:r>
      <w:r w:rsidR="007C1C08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, 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VB </w:t>
      </w:r>
      <w:r w:rsidR="00BA7C2B" w:rsidRPr="00133A98">
        <w:rPr>
          <w:rFonts w:ascii="Century Gothic" w:hAnsi="Century Gothic" w:cs="Arial"/>
          <w:bCs/>
          <w:sz w:val="20"/>
          <w:szCs w:val="20"/>
          <w:lang w:val="en-US"/>
        </w:rPr>
        <w:t>who reported being h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appy to continue as chair</w:t>
      </w:r>
      <w:r w:rsidR="000E37A7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and DW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.</w:t>
      </w:r>
    </w:p>
    <w:p w14:paraId="238BEFC2" w14:textId="77777777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4A79A92D" w14:textId="4A7247E1" w:rsidR="00F80E70" w:rsidRDefault="00F80E70" w:rsidP="000B196F">
      <w:pPr>
        <w:pStyle w:val="ListParagraph"/>
        <w:ind w:left="3600"/>
        <w:rPr>
          <w:rFonts w:ascii="Century Gothic" w:hAnsi="Century Gothic" w:cs="Arial"/>
          <w:b/>
          <w:sz w:val="20"/>
          <w:szCs w:val="20"/>
          <w:lang w:val="en-US"/>
        </w:rPr>
      </w:pP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ACTION: SH </w:t>
      </w:r>
      <w:r w:rsidR="000B196F">
        <w:rPr>
          <w:rFonts w:ascii="Century Gothic" w:hAnsi="Century Gothic" w:cs="Arial"/>
          <w:b/>
          <w:sz w:val="20"/>
          <w:szCs w:val="20"/>
          <w:lang w:val="en-US"/>
        </w:rPr>
        <w:t xml:space="preserve">(Finance Officer) 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to send correct form to keep the </w:t>
      </w:r>
      <w:r w:rsidR="000B196F">
        <w:rPr>
          <w:rFonts w:ascii="Century Gothic" w:hAnsi="Century Gothic" w:cs="Arial"/>
          <w:b/>
          <w:sz w:val="20"/>
          <w:szCs w:val="20"/>
          <w:lang w:val="en-US"/>
        </w:rPr>
        <w:t>C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harity </w:t>
      </w:r>
      <w:r w:rsidR="000B196F">
        <w:rPr>
          <w:rFonts w:ascii="Century Gothic" w:hAnsi="Century Gothic" w:cs="Arial"/>
          <w:b/>
          <w:sz w:val="20"/>
          <w:szCs w:val="20"/>
          <w:lang w:val="en-US"/>
        </w:rPr>
        <w:t>C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>ommission informed.</w:t>
      </w:r>
    </w:p>
    <w:p w14:paraId="1FCC9271" w14:textId="77777777" w:rsidR="00C4144A" w:rsidRDefault="00C4144A" w:rsidP="000B196F">
      <w:pPr>
        <w:pStyle w:val="ListParagraph"/>
        <w:ind w:left="3600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40967A9E" w14:textId="1472AE8E" w:rsidR="00C4144A" w:rsidRPr="00133A98" w:rsidRDefault="00C4144A" w:rsidP="000B196F">
      <w:pPr>
        <w:pStyle w:val="ListParagraph"/>
        <w:ind w:left="3600"/>
        <w:rPr>
          <w:rFonts w:ascii="Century Gothic" w:hAnsi="Century Gothic" w:cs="Arial"/>
          <w:b/>
          <w:sz w:val="20"/>
          <w:szCs w:val="20"/>
          <w:lang w:val="en-US"/>
        </w:rPr>
      </w:pPr>
      <w:r>
        <w:rPr>
          <w:rFonts w:ascii="Century Gothic" w:hAnsi="Century Gothic" w:cs="Arial"/>
          <w:b/>
          <w:sz w:val="20"/>
          <w:szCs w:val="20"/>
          <w:lang w:val="en-US"/>
        </w:rPr>
        <w:t>ACTION: LC to speak to DW to ask is she is happy to continue as a member of the Board</w:t>
      </w:r>
    </w:p>
    <w:p w14:paraId="385BEE50" w14:textId="77777777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39D255D2" w14:textId="05F925A3" w:rsidR="00F80E70" w:rsidRPr="00133A98" w:rsidRDefault="000E37A7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It was also p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>ropos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ed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to renew TH terms of office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, which was</w:t>
      </w:r>
      <w:r w:rsidR="00F80E70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unanimously agreed.</w:t>
      </w:r>
    </w:p>
    <w:p w14:paraId="55331C33" w14:textId="77777777" w:rsidR="00F80E70" w:rsidRPr="00133A98" w:rsidRDefault="00F80E70" w:rsidP="00F80E70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24CDB23C" w14:textId="508B2D24" w:rsidR="00F80E70" w:rsidRPr="00133A98" w:rsidRDefault="00F80E70" w:rsidP="00F80E70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ab/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ab/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ab/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ab/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ACTION: LC to email members of Board with information of </w:t>
      </w:r>
      <w:r w:rsidR="000E37A7" w:rsidRPr="00133A98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0E37A7" w:rsidRPr="00133A98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0E37A7" w:rsidRPr="00133A98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0E37A7" w:rsidRPr="00133A98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="000E37A7" w:rsidRPr="00133A98">
        <w:rPr>
          <w:rFonts w:ascii="Century Gothic" w:hAnsi="Century Gothic" w:cs="Arial"/>
          <w:b/>
          <w:sz w:val="20"/>
          <w:szCs w:val="20"/>
          <w:lang w:val="en-US"/>
        </w:rPr>
        <w:tab/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>Terms of Office and when they end.</w:t>
      </w:r>
    </w:p>
    <w:p w14:paraId="0D85A563" w14:textId="5B2678DE" w:rsidR="00E8649B" w:rsidRPr="00133A98" w:rsidRDefault="00E8649B" w:rsidP="00E8649B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1E082C7A" w14:textId="77777777" w:rsidR="007777C9" w:rsidRPr="00133A98" w:rsidRDefault="007777C9" w:rsidP="0058305B">
      <w:pPr>
        <w:ind w:left="720"/>
        <w:jc w:val="both"/>
        <w:rPr>
          <w:rFonts w:ascii="Century Gothic" w:hAnsi="Century Gothic" w:cs="Arial"/>
          <w:bCs/>
          <w:sz w:val="20"/>
          <w:szCs w:val="20"/>
        </w:rPr>
      </w:pPr>
    </w:p>
    <w:p w14:paraId="7DF8892E" w14:textId="77777777" w:rsidR="00E41B20" w:rsidRDefault="00E41B20" w:rsidP="00E41B20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78C6F899" w14:textId="77777777" w:rsidR="000A1A6C" w:rsidRPr="00133A98" w:rsidRDefault="000A1A6C" w:rsidP="00E41B20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2661E9C1" w14:textId="487E5915" w:rsidR="00576AB2" w:rsidRPr="00133A98" w:rsidRDefault="004A5428" w:rsidP="00103C8D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lastRenderedPageBreak/>
        <w:t>Declaration</w:t>
      </w:r>
      <w:r w:rsidR="00E41B20" w:rsidRPr="00133A98">
        <w:rPr>
          <w:rFonts w:ascii="Century Gothic" w:hAnsi="Century Gothic" w:cs="Arial"/>
          <w:b/>
          <w:sz w:val="20"/>
          <w:szCs w:val="20"/>
        </w:rPr>
        <w:t>s of Interest</w:t>
      </w:r>
    </w:p>
    <w:p w14:paraId="34FA6B24" w14:textId="77777777" w:rsidR="005A55DF" w:rsidRPr="00133A98" w:rsidRDefault="005A55DF" w:rsidP="005A55DF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05DB10DA" w14:textId="32B76D21" w:rsidR="005A55DF" w:rsidRPr="00133A98" w:rsidRDefault="005A55DF" w:rsidP="005A55DF">
      <w:pPr>
        <w:ind w:left="360" w:firstLine="360"/>
        <w:rPr>
          <w:rFonts w:ascii="Century Gothic" w:hAnsi="Century Gothic" w:cs="Arial"/>
          <w:bCs/>
          <w:sz w:val="20"/>
          <w:szCs w:val="20"/>
        </w:rPr>
      </w:pPr>
      <w:r w:rsidRPr="00133A98">
        <w:rPr>
          <w:rFonts w:ascii="Century Gothic" w:hAnsi="Century Gothic" w:cs="Arial"/>
          <w:bCs/>
          <w:sz w:val="20"/>
          <w:szCs w:val="20"/>
        </w:rPr>
        <w:t>No new declaration</w:t>
      </w:r>
      <w:r w:rsidR="008B34F5">
        <w:rPr>
          <w:rFonts w:ascii="Century Gothic" w:hAnsi="Century Gothic" w:cs="Arial"/>
          <w:bCs/>
          <w:sz w:val="20"/>
          <w:szCs w:val="20"/>
        </w:rPr>
        <w:t>s</w:t>
      </w:r>
      <w:r w:rsidRPr="00133A98">
        <w:rPr>
          <w:rFonts w:ascii="Century Gothic" w:hAnsi="Century Gothic" w:cs="Arial"/>
          <w:bCs/>
          <w:sz w:val="20"/>
          <w:szCs w:val="20"/>
        </w:rPr>
        <w:t xml:space="preserve"> of interest</w:t>
      </w:r>
    </w:p>
    <w:p w14:paraId="732BE2DA" w14:textId="77777777" w:rsidR="005A55DF" w:rsidRPr="00133A98" w:rsidRDefault="005A55DF" w:rsidP="005A55DF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7A312E73" w14:textId="73B25604" w:rsidR="002E3E72" w:rsidRPr="00133A98" w:rsidRDefault="002E3E72" w:rsidP="002E3E72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It was explained that there was currently no formal system to records declaration of interest. The Board was informed that BR drafted a Declaration of Interest policy.</w:t>
      </w:r>
    </w:p>
    <w:p w14:paraId="4BCFF9B2" w14:textId="77777777" w:rsidR="002E3E72" w:rsidRPr="00133A98" w:rsidRDefault="002E3E72" w:rsidP="002E3E72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04AB0EB0" w14:textId="1470E761" w:rsidR="002E3E72" w:rsidRPr="00133A98" w:rsidRDefault="002E3E72" w:rsidP="008B34F5">
      <w:pPr>
        <w:pStyle w:val="ListParagraph"/>
        <w:ind w:left="3600"/>
        <w:rPr>
          <w:rFonts w:ascii="Century Gothic" w:hAnsi="Century Gothic" w:cs="Arial"/>
          <w:b/>
          <w:sz w:val="20"/>
          <w:szCs w:val="20"/>
          <w:lang w:val="en-US"/>
        </w:rPr>
      </w:pP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ACTION: Declaration of Interest policy to be forwarded to the </w:t>
      </w:r>
      <w:r w:rsidR="003318EC">
        <w:rPr>
          <w:rFonts w:ascii="Century Gothic" w:hAnsi="Century Gothic" w:cs="Arial"/>
          <w:b/>
          <w:sz w:val="20"/>
          <w:szCs w:val="20"/>
          <w:lang w:val="en-US"/>
        </w:rPr>
        <w:t>P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olicy </w:t>
      </w:r>
      <w:r w:rsidR="003318EC">
        <w:rPr>
          <w:rFonts w:ascii="Century Gothic" w:hAnsi="Century Gothic" w:cs="Arial"/>
          <w:b/>
          <w:sz w:val="20"/>
          <w:szCs w:val="20"/>
          <w:lang w:val="en-US"/>
        </w:rPr>
        <w:t>R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eview </w:t>
      </w:r>
      <w:r w:rsidR="003318EC">
        <w:rPr>
          <w:rFonts w:ascii="Century Gothic" w:hAnsi="Century Gothic" w:cs="Arial"/>
          <w:b/>
          <w:sz w:val="20"/>
          <w:szCs w:val="20"/>
          <w:lang w:val="en-US"/>
        </w:rPr>
        <w:t>C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>ommittee for approval (including TH and VB)</w:t>
      </w:r>
    </w:p>
    <w:p w14:paraId="315F346E" w14:textId="77777777" w:rsidR="002E3E72" w:rsidRPr="00133A98" w:rsidRDefault="002E3E72" w:rsidP="002E3E72">
      <w:pPr>
        <w:pStyle w:val="ListParagraph"/>
        <w:rPr>
          <w:rFonts w:ascii="Century Gothic" w:hAnsi="Century Gothic" w:cs="Arial"/>
          <w:b/>
          <w:sz w:val="20"/>
          <w:szCs w:val="20"/>
          <w:lang w:val="en-US"/>
        </w:rPr>
      </w:pPr>
    </w:p>
    <w:p w14:paraId="2C6B262C" w14:textId="598AE7BD" w:rsidR="002E3E72" w:rsidRPr="00133A98" w:rsidRDefault="002E3E72" w:rsidP="006209A2">
      <w:pPr>
        <w:pStyle w:val="ListParagraph"/>
        <w:ind w:left="3600"/>
        <w:rPr>
          <w:rFonts w:ascii="Century Gothic" w:hAnsi="Century Gothic" w:cs="Arial"/>
          <w:b/>
          <w:sz w:val="20"/>
          <w:szCs w:val="20"/>
          <w:lang w:val="en-US"/>
        </w:rPr>
      </w:pPr>
      <w:r w:rsidRPr="00133A98">
        <w:rPr>
          <w:rFonts w:ascii="Century Gothic" w:hAnsi="Century Gothic" w:cs="Arial"/>
          <w:b/>
          <w:sz w:val="20"/>
          <w:szCs w:val="20"/>
          <w:lang w:val="en-US"/>
        </w:rPr>
        <w:t xml:space="preserve">ACTION: </w:t>
      </w:r>
      <w:r w:rsidR="006209A2">
        <w:rPr>
          <w:rFonts w:ascii="Century Gothic" w:hAnsi="Century Gothic" w:cs="Arial"/>
          <w:b/>
          <w:sz w:val="20"/>
          <w:szCs w:val="20"/>
          <w:lang w:val="en-US"/>
        </w:rPr>
        <w:t>Final policy and u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>pdated form to be sent to the Board members to be dully filled</w:t>
      </w:r>
      <w:r w:rsidR="006209A2">
        <w:rPr>
          <w:rFonts w:ascii="Century Gothic" w:hAnsi="Century Gothic" w:cs="Arial"/>
          <w:b/>
          <w:sz w:val="20"/>
          <w:szCs w:val="20"/>
          <w:lang w:val="en-US"/>
        </w:rPr>
        <w:t xml:space="preserve"> in</w:t>
      </w:r>
      <w:r w:rsidRPr="00133A98">
        <w:rPr>
          <w:rFonts w:ascii="Century Gothic" w:hAnsi="Century Gothic" w:cs="Arial"/>
          <w:b/>
          <w:sz w:val="20"/>
          <w:szCs w:val="20"/>
          <w:lang w:val="en-US"/>
        </w:rPr>
        <w:t>.</w:t>
      </w:r>
    </w:p>
    <w:p w14:paraId="75232E2E" w14:textId="77777777" w:rsidR="002E3E72" w:rsidRPr="00133A98" w:rsidRDefault="002E3E72" w:rsidP="005A55DF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331EAEE8" w14:textId="77777777" w:rsidR="005A55DF" w:rsidRPr="00133A98" w:rsidRDefault="005A55DF" w:rsidP="005A55DF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78B5C0C8" w14:textId="1E7EC25E" w:rsidR="000E37A7" w:rsidRPr="00133A98" w:rsidRDefault="005A55DF" w:rsidP="00103C8D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t>Meet the Team</w:t>
      </w:r>
    </w:p>
    <w:p w14:paraId="326D8EB0" w14:textId="77777777" w:rsidR="005A55DF" w:rsidRPr="00133A98" w:rsidRDefault="005A55DF" w:rsidP="005A55DF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60E38AE5" w14:textId="1335E868" w:rsidR="00EC2FDB" w:rsidRPr="00133A98" w:rsidRDefault="00EC2FDB" w:rsidP="00EC2FDB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Introduction of </w:t>
      </w:r>
      <w:r w:rsidR="003318EC">
        <w:rPr>
          <w:rFonts w:ascii="Century Gothic" w:hAnsi="Century Gothic" w:cs="Arial"/>
          <w:bCs/>
          <w:sz w:val="20"/>
          <w:szCs w:val="20"/>
          <w:lang w:val="en-US"/>
        </w:rPr>
        <w:t>three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new members of staff: Anne-Marie Fleming as Engagement Officer, Kate Fejfer as Engagement Officer for minorit</w:t>
      </w:r>
      <w:r w:rsidR="0038474A">
        <w:rPr>
          <w:rFonts w:ascii="Century Gothic" w:hAnsi="Century Gothic" w:cs="Arial"/>
          <w:bCs/>
          <w:sz w:val="20"/>
          <w:szCs w:val="20"/>
          <w:lang w:val="en-US"/>
        </w:rPr>
        <w:t>y groups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and Liz Florendine as Communication and </w:t>
      </w:r>
      <w:r w:rsidR="0038474A">
        <w:rPr>
          <w:rFonts w:ascii="Century Gothic" w:hAnsi="Century Gothic" w:cs="Arial"/>
          <w:bCs/>
          <w:sz w:val="20"/>
          <w:szCs w:val="20"/>
          <w:lang w:val="en-US"/>
        </w:rPr>
        <w:t>I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nvolvement Officer.</w:t>
      </w:r>
    </w:p>
    <w:p w14:paraId="14547079" w14:textId="77777777" w:rsidR="00EC2FDB" w:rsidRPr="00133A98" w:rsidRDefault="00EC2FDB" w:rsidP="00EC2FDB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</w:p>
    <w:p w14:paraId="066BA069" w14:textId="273F032A" w:rsidR="00EC2FDB" w:rsidRPr="00133A98" w:rsidRDefault="00EC2FDB" w:rsidP="00EC2FDB">
      <w:pPr>
        <w:pStyle w:val="ListParagraph"/>
        <w:rPr>
          <w:rFonts w:ascii="Century Gothic" w:hAnsi="Century Gothic" w:cs="Arial"/>
          <w:bCs/>
          <w:sz w:val="20"/>
          <w:szCs w:val="20"/>
          <w:lang w:val="en-US"/>
        </w:rPr>
      </w:pP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Offer was subsequently extended to the Board to </w:t>
      </w:r>
      <w:r w:rsidR="00B2507C"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be 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>provide</w:t>
      </w:r>
      <w:r w:rsidR="00B2507C" w:rsidRPr="00133A98">
        <w:rPr>
          <w:rFonts w:ascii="Century Gothic" w:hAnsi="Century Gothic" w:cs="Arial"/>
          <w:bCs/>
          <w:sz w:val="20"/>
          <w:szCs w:val="20"/>
          <w:lang w:val="en-US"/>
        </w:rPr>
        <w:t>d with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training </w:t>
      </w:r>
      <w:r w:rsidR="0038474A">
        <w:rPr>
          <w:rFonts w:ascii="Century Gothic" w:hAnsi="Century Gothic" w:cs="Arial"/>
          <w:bCs/>
          <w:sz w:val="20"/>
          <w:szCs w:val="20"/>
          <w:lang w:val="en-US"/>
        </w:rPr>
        <w:t>on</w:t>
      </w:r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the use of </w:t>
      </w:r>
      <w:proofErr w:type="gramStart"/>
      <w:r w:rsidRPr="00133A98">
        <w:rPr>
          <w:rFonts w:ascii="Century Gothic" w:hAnsi="Century Gothic" w:cs="Arial"/>
          <w:bCs/>
          <w:sz w:val="20"/>
          <w:szCs w:val="20"/>
          <w:lang w:val="en-US"/>
        </w:rPr>
        <w:t>Social</w:t>
      </w:r>
      <w:proofErr w:type="gramEnd"/>
      <w:r w:rsidRPr="00133A98">
        <w:rPr>
          <w:rFonts w:ascii="Century Gothic" w:hAnsi="Century Gothic" w:cs="Arial"/>
          <w:bCs/>
          <w:sz w:val="20"/>
          <w:szCs w:val="20"/>
          <w:lang w:val="en-US"/>
        </w:rPr>
        <w:t xml:space="preserve"> media</w:t>
      </w:r>
      <w:r w:rsidR="0038474A">
        <w:rPr>
          <w:rFonts w:ascii="Century Gothic" w:hAnsi="Century Gothic" w:cs="Arial"/>
          <w:bCs/>
          <w:sz w:val="20"/>
          <w:szCs w:val="20"/>
          <w:lang w:val="en-US"/>
        </w:rPr>
        <w:t xml:space="preserve"> so Board members can use their own </w:t>
      </w:r>
      <w:r w:rsidR="008C0F16">
        <w:rPr>
          <w:rFonts w:ascii="Century Gothic" w:hAnsi="Century Gothic" w:cs="Arial"/>
          <w:bCs/>
          <w:sz w:val="20"/>
          <w:szCs w:val="20"/>
          <w:lang w:val="en-US"/>
        </w:rPr>
        <w:t xml:space="preserve">social media </w:t>
      </w:r>
      <w:r w:rsidR="0038474A">
        <w:rPr>
          <w:rFonts w:ascii="Century Gothic" w:hAnsi="Century Gothic" w:cs="Arial"/>
          <w:bCs/>
          <w:sz w:val="20"/>
          <w:szCs w:val="20"/>
          <w:lang w:val="en-US"/>
        </w:rPr>
        <w:t xml:space="preserve">accounts </w:t>
      </w:r>
      <w:r w:rsidR="008C0F16">
        <w:rPr>
          <w:rFonts w:ascii="Century Gothic" w:hAnsi="Century Gothic" w:cs="Arial"/>
          <w:bCs/>
          <w:sz w:val="20"/>
          <w:szCs w:val="20"/>
          <w:lang w:val="en-US"/>
        </w:rPr>
        <w:t xml:space="preserve">(e.g. Twitter) </w:t>
      </w:r>
      <w:r w:rsidR="0038474A">
        <w:rPr>
          <w:rFonts w:ascii="Century Gothic" w:hAnsi="Century Gothic" w:cs="Arial"/>
          <w:bCs/>
          <w:sz w:val="20"/>
          <w:szCs w:val="20"/>
          <w:lang w:val="en-US"/>
        </w:rPr>
        <w:t>to promote the work of HWS.</w:t>
      </w:r>
    </w:p>
    <w:p w14:paraId="1B92D470" w14:textId="77777777" w:rsidR="009E6365" w:rsidRPr="00133A98" w:rsidRDefault="009E6365" w:rsidP="009E6365">
      <w:pPr>
        <w:pStyle w:val="ListParagraph"/>
        <w:rPr>
          <w:rFonts w:ascii="Century Gothic" w:hAnsi="Century Gothic" w:cs="Arial"/>
          <w:bCs/>
          <w:sz w:val="20"/>
          <w:szCs w:val="20"/>
        </w:rPr>
      </w:pPr>
    </w:p>
    <w:p w14:paraId="32B85396" w14:textId="77777777" w:rsidR="00584647" w:rsidRPr="00133A98" w:rsidRDefault="00584647" w:rsidP="006F1072">
      <w:pPr>
        <w:rPr>
          <w:rFonts w:ascii="Century Gothic" w:hAnsi="Century Gothic" w:cs="Arial"/>
          <w:b/>
          <w:sz w:val="20"/>
          <w:szCs w:val="20"/>
        </w:rPr>
      </w:pPr>
    </w:p>
    <w:p w14:paraId="6326FE43" w14:textId="44BC58A5" w:rsidR="00CD739A" w:rsidRPr="00133A98" w:rsidRDefault="006F1072" w:rsidP="00CD739A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t>Board Meeting in Public held on 01</w:t>
      </w:r>
      <w:r w:rsidRPr="00133A98">
        <w:rPr>
          <w:rFonts w:ascii="Century Gothic" w:hAnsi="Century Gothic" w:cs="Arial"/>
          <w:b/>
          <w:sz w:val="20"/>
          <w:szCs w:val="20"/>
          <w:vertAlign w:val="superscript"/>
        </w:rPr>
        <w:t>st</w:t>
      </w:r>
      <w:r w:rsidRPr="00133A98">
        <w:rPr>
          <w:rFonts w:ascii="Century Gothic" w:hAnsi="Century Gothic" w:cs="Arial"/>
          <w:b/>
          <w:sz w:val="20"/>
          <w:szCs w:val="20"/>
        </w:rPr>
        <w:t xml:space="preserve"> </w:t>
      </w:r>
      <w:r w:rsidR="00F46F28" w:rsidRPr="00133A98">
        <w:rPr>
          <w:rFonts w:ascii="Century Gothic" w:hAnsi="Century Gothic" w:cs="Arial"/>
          <w:b/>
          <w:sz w:val="20"/>
          <w:szCs w:val="20"/>
        </w:rPr>
        <w:t>December</w:t>
      </w:r>
      <w:r w:rsidRPr="00133A98">
        <w:rPr>
          <w:rFonts w:ascii="Century Gothic" w:hAnsi="Century Gothic" w:cs="Arial"/>
          <w:b/>
          <w:sz w:val="20"/>
          <w:szCs w:val="20"/>
        </w:rPr>
        <w:t xml:space="preserve"> 2021</w:t>
      </w:r>
    </w:p>
    <w:p w14:paraId="52E88021" w14:textId="77777777" w:rsidR="00CD739A" w:rsidRPr="00133A98" w:rsidRDefault="00CD739A" w:rsidP="00CD739A">
      <w:pPr>
        <w:rPr>
          <w:rFonts w:ascii="Century Gothic" w:hAnsi="Century Gothic" w:cs="Arial"/>
          <w:b/>
          <w:sz w:val="20"/>
          <w:szCs w:val="20"/>
        </w:rPr>
      </w:pPr>
    </w:p>
    <w:p w14:paraId="760C0890" w14:textId="77777777" w:rsidR="00872525" w:rsidRPr="00133A98" w:rsidRDefault="00872525" w:rsidP="00872525">
      <w:pPr>
        <w:ind w:left="360"/>
        <w:rPr>
          <w:rFonts w:ascii="Century Gothic" w:hAnsi="Century Gothic" w:cs="Arial"/>
          <w:bCs/>
          <w:sz w:val="20"/>
          <w:szCs w:val="20"/>
        </w:rPr>
      </w:pPr>
      <w:r w:rsidRPr="00133A98">
        <w:rPr>
          <w:rFonts w:ascii="Century Gothic" w:hAnsi="Century Gothic" w:cs="Arial"/>
          <w:bCs/>
          <w:sz w:val="20"/>
          <w:szCs w:val="20"/>
        </w:rPr>
        <w:tab/>
        <w:t>Review of the minutes and updates given on previous actions.</w:t>
      </w:r>
    </w:p>
    <w:p w14:paraId="237076D6" w14:textId="77777777" w:rsidR="00872525" w:rsidRPr="00133A98" w:rsidRDefault="00872525" w:rsidP="00872525">
      <w:pPr>
        <w:ind w:left="360"/>
        <w:rPr>
          <w:rFonts w:ascii="Century Gothic" w:hAnsi="Century Gothic" w:cs="Arial"/>
          <w:bCs/>
          <w:sz w:val="20"/>
          <w:szCs w:val="20"/>
        </w:rPr>
      </w:pPr>
      <w:r w:rsidRPr="00133A98">
        <w:rPr>
          <w:rFonts w:ascii="Century Gothic" w:hAnsi="Century Gothic" w:cs="Arial"/>
          <w:bCs/>
          <w:sz w:val="20"/>
          <w:szCs w:val="20"/>
        </w:rPr>
        <w:tab/>
      </w:r>
    </w:p>
    <w:p w14:paraId="16DE2893" w14:textId="0DB8EBAA" w:rsidR="004A0BC4" w:rsidRPr="00133A98" w:rsidRDefault="00872525" w:rsidP="00872525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Cs/>
          <w:sz w:val="20"/>
          <w:szCs w:val="20"/>
        </w:rPr>
        <w:tab/>
        <w:t xml:space="preserve">Name of Committee </w:t>
      </w:r>
      <w:r w:rsidR="003A724B" w:rsidRPr="00133A98">
        <w:rPr>
          <w:rFonts w:ascii="Century Gothic" w:hAnsi="Century Gothic" w:cs="Arial"/>
          <w:bCs/>
          <w:sz w:val="20"/>
          <w:szCs w:val="20"/>
        </w:rPr>
        <w:t>corrected,</w:t>
      </w:r>
      <w:r w:rsidRPr="00133A98">
        <w:rPr>
          <w:rFonts w:ascii="Century Gothic" w:hAnsi="Century Gothic" w:cs="Arial"/>
          <w:bCs/>
          <w:sz w:val="20"/>
          <w:szCs w:val="20"/>
        </w:rPr>
        <w:t xml:space="preserve"> and minutes approved as accurate.</w:t>
      </w:r>
    </w:p>
    <w:p w14:paraId="07040EE9" w14:textId="77777777" w:rsidR="005069F4" w:rsidRPr="00133A98" w:rsidRDefault="005069F4" w:rsidP="00042FDD">
      <w:pPr>
        <w:rPr>
          <w:rFonts w:ascii="Century Gothic" w:hAnsi="Century Gothic" w:cs="Arial"/>
          <w:sz w:val="20"/>
          <w:szCs w:val="20"/>
        </w:rPr>
      </w:pPr>
    </w:p>
    <w:p w14:paraId="28D5E2D9" w14:textId="77777777" w:rsidR="00E41B58" w:rsidRPr="00133A98" w:rsidRDefault="00E41B58" w:rsidP="00042FDD">
      <w:pPr>
        <w:rPr>
          <w:rFonts w:ascii="Century Gothic" w:hAnsi="Century Gothic" w:cs="Arial"/>
          <w:sz w:val="20"/>
          <w:szCs w:val="20"/>
        </w:rPr>
      </w:pPr>
    </w:p>
    <w:p w14:paraId="6F083BA7" w14:textId="49BC33C3" w:rsidR="00EC73E2" w:rsidRPr="00133A98" w:rsidRDefault="007517AE" w:rsidP="00103C8D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t xml:space="preserve">Finance </w:t>
      </w:r>
    </w:p>
    <w:p w14:paraId="541A9029" w14:textId="1A196A4F" w:rsidR="00882879" w:rsidRPr="00133A98" w:rsidRDefault="00882879" w:rsidP="00882879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7A60D1F8" w14:textId="16D831EB" w:rsidR="00882879" w:rsidRPr="00133A98" w:rsidRDefault="00882879" w:rsidP="00103C8D">
      <w:pPr>
        <w:pStyle w:val="ListParagraph"/>
        <w:numPr>
          <w:ilvl w:val="0"/>
          <w:numId w:val="5"/>
        </w:numPr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 xml:space="preserve">Management accounts to end </w:t>
      </w:r>
      <w:r w:rsidR="00872525" w:rsidRPr="00133A98">
        <w:rPr>
          <w:rFonts w:ascii="Century Gothic" w:hAnsi="Century Gothic" w:cs="Arial"/>
          <w:sz w:val="20"/>
          <w:szCs w:val="20"/>
        </w:rPr>
        <w:t>January 2022</w:t>
      </w:r>
    </w:p>
    <w:p w14:paraId="6D34BA88" w14:textId="77777777" w:rsidR="00F235C1" w:rsidRPr="00133A98" w:rsidRDefault="00F235C1" w:rsidP="004F15F7">
      <w:pPr>
        <w:ind w:left="360"/>
        <w:rPr>
          <w:rFonts w:ascii="Century Gothic" w:hAnsi="Century Gothic" w:cs="Arial"/>
          <w:sz w:val="20"/>
          <w:szCs w:val="20"/>
        </w:rPr>
      </w:pPr>
    </w:p>
    <w:p w14:paraId="0D61AC36" w14:textId="77777777" w:rsidR="00916629" w:rsidRPr="00133A98" w:rsidRDefault="00872525" w:rsidP="00916629">
      <w:pPr>
        <w:ind w:left="36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</w:rPr>
        <w:tab/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>TH took the Board through the current situation around finance</w:t>
      </w:r>
    </w:p>
    <w:p w14:paraId="77185554" w14:textId="77777777" w:rsidR="00916629" w:rsidRPr="00133A98" w:rsidRDefault="00916629" w:rsidP="00916629">
      <w:pPr>
        <w:ind w:left="360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14:paraId="1F8BADF2" w14:textId="0648CF11" w:rsidR="00916629" w:rsidRDefault="00275909" w:rsidP="007D2503">
      <w:pPr>
        <w:ind w:left="72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  <w:lang w:val="en-US"/>
        </w:rPr>
        <w:t>It was reported that there was a current u</w:t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 xml:space="preserve">nderspend </w:t>
      </w:r>
      <w:r w:rsidRPr="00133A98">
        <w:rPr>
          <w:rFonts w:ascii="Century Gothic" w:hAnsi="Century Gothic" w:cs="Arial"/>
          <w:sz w:val="20"/>
          <w:szCs w:val="20"/>
          <w:lang w:val="en-US"/>
        </w:rPr>
        <w:t>of</w:t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 xml:space="preserve"> £21700</w:t>
      </w:r>
      <w:r w:rsidR="0095239F" w:rsidRPr="00133A98">
        <w:rPr>
          <w:rFonts w:ascii="Century Gothic" w:hAnsi="Century Gothic" w:cs="Arial"/>
          <w:sz w:val="20"/>
          <w:szCs w:val="20"/>
          <w:lang w:val="en-US"/>
        </w:rPr>
        <w:t>.</w:t>
      </w:r>
      <w:r w:rsidR="00DE067A" w:rsidRPr="00133A98">
        <w:rPr>
          <w:rFonts w:ascii="Century Gothic" w:hAnsi="Century Gothic" w:cs="Arial"/>
          <w:sz w:val="20"/>
          <w:szCs w:val="20"/>
          <w:lang w:val="en-US"/>
        </w:rPr>
        <w:t xml:space="preserve"> The importance to</w:t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 xml:space="preserve"> consider this </w:t>
      </w:r>
      <w:r w:rsidRPr="00133A98">
        <w:rPr>
          <w:rFonts w:ascii="Century Gothic" w:hAnsi="Century Gothic" w:cs="Arial"/>
          <w:sz w:val="20"/>
          <w:szCs w:val="20"/>
          <w:lang w:val="en-US"/>
        </w:rPr>
        <w:t xml:space="preserve">amount </w:t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>when discussing the budget</w:t>
      </w:r>
      <w:r w:rsidR="002532D0" w:rsidRPr="00133A98">
        <w:rPr>
          <w:rFonts w:ascii="Century Gothic" w:hAnsi="Century Gothic" w:cs="Arial"/>
          <w:sz w:val="20"/>
          <w:szCs w:val="20"/>
          <w:lang w:val="en-US"/>
        </w:rPr>
        <w:t xml:space="preserve"> was expressed</w:t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 xml:space="preserve">. Discussion </w:t>
      </w:r>
      <w:r w:rsidR="002532D0" w:rsidRPr="00133A98">
        <w:rPr>
          <w:rFonts w:ascii="Century Gothic" w:hAnsi="Century Gothic" w:cs="Arial"/>
          <w:sz w:val="20"/>
          <w:szCs w:val="20"/>
          <w:lang w:val="en-US"/>
        </w:rPr>
        <w:t xml:space="preserve">was </w:t>
      </w:r>
      <w:r w:rsidR="00916629" w:rsidRPr="00133A98">
        <w:rPr>
          <w:rFonts w:ascii="Century Gothic" w:hAnsi="Century Gothic" w:cs="Arial"/>
          <w:sz w:val="20"/>
          <w:szCs w:val="20"/>
          <w:lang w:val="en-US"/>
        </w:rPr>
        <w:t>had on what HWS could do with the money.</w:t>
      </w:r>
    </w:p>
    <w:p w14:paraId="6CB068C7" w14:textId="77777777" w:rsidR="007D2503" w:rsidRPr="00133A98" w:rsidRDefault="007D2503" w:rsidP="007D2503">
      <w:pPr>
        <w:ind w:left="720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14:paraId="4C9CE5AB" w14:textId="4AE76504" w:rsidR="00916629" w:rsidRPr="00133A98" w:rsidRDefault="00916629" w:rsidP="0038474A">
      <w:pPr>
        <w:ind w:left="72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  <w:lang w:val="en-US"/>
        </w:rPr>
        <w:t>It was explained that although there was still a quarter to go, very little movement in the situation</w:t>
      </w:r>
      <w:r w:rsidR="0038474A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Pr="00133A98">
        <w:rPr>
          <w:rFonts w:ascii="Century Gothic" w:hAnsi="Century Gothic" w:cs="Arial"/>
          <w:sz w:val="20"/>
          <w:szCs w:val="20"/>
          <w:lang w:val="en-US"/>
        </w:rPr>
        <w:t>was predicted.</w:t>
      </w:r>
    </w:p>
    <w:p w14:paraId="3A23B946" w14:textId="77777777" w:rsidR="00916629" w:rsidRPr="00133A98" w:rsidRDefault="00916629" w:rsidP="00916629">
      <w:pPr>
        <w:ind w:left="360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14:paraId="07877857" w14:textId="0A12F80B" w:rsidR="00916629" w:rsidRPr="00133A98" w:rsidRDefault="00916629" w:rsidP="0038474A">
      <w:pPr>
        <w:ind w:left="72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  <w:lang w:val="en-US"/>
        </w:rPr>
        <w:t xml:space="preserve">Reminder was expressed </w:t>
      </w:r>
      <w:r w:rsidR="00F10182" w:rsidRPr="00133A98">
        <w:rPr>
          <w:rFonts w:ascii="Century Gothic" w:hAnsi="Century Gothic" w:cs="Arial"/>
          <w:sz w:val="20"/>
          <w:szCs w:val="20"/>
          <w:lang w:val="en-US"/>
        </w:rPr>
        <w:t xml:space="preserve">for Board members </w:t>
      </w:r>
      <w:r w:rsidRPr="00133A98">
        <w:rPr>
          <w:rFonts w:ascii="Century Gothic" w:hAnsi="Century Gothic" w:cs="Arial"/>
          <w:sz w:val="20"/>
          <w:szCs w:val="20"/>
          <w:lang w:val="en-US"/>
        </w:rPr>
        <w:t>to provide volunteer hours to demonstrate HWS work.</w:t>
      </w:r>
    </w:p>
    <w:p w14:paraId="154FCB5D" w14:textId="77777777" w:rsidR="00DB4CC6" w:rsidRPr="00133A98" w:rsidRDefault="00DB4CC6" w:rsidP="002631D1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10D5EFE5" w14:textId="77777777" w:rsidR="00882879" w:rsidRPr="00133A98" w:rsidRDefault="00882879" w:rsidP="00882879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7021BCE7" w14:textId="11495419" w:rsidR="00015F68" w:rsidRPr="00133A98" w:rsidRDefault="00882879" w:rsidP="00015F68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>Governance</w:t>
      </w:r>
    </w:p>
    <w:p w14:paraId="4003740D" w14:textId="77777777" w:rsidR="00015F68" w:rsidRPr="00133A98" w:rsidRDefault="00015F68" w:rsidP="00015F68">
      <w:pPr>
        <w:rPr>
          <w:rFonts w:ascii="Century Gothic" w:hAnsi="Century Gothic" w:cs="Arial"/>
          <w:b/>
          <w:bCs/>
          <w:sz w:val="20"/>
          <w:szCs w:val="20"/>
        </w:rPr>
      </w:pPr>
    </w:p>
    <w:p w14:paraId="45489C11" w14:textId="3EDD5325" w:rsidR="00982980" w:rsidRPr="00133A98" w:rsidRDefault="00015F68" w:rsidP="00982980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>Risk management matrix</w:t>
      </w:r>
    </w:p>
    <w:p w14:paraId="4BCB78A6" w14:textId="249226A5" w:rsidR="00982980" w:rsidRPr="00133A98" w:rsidRDefault="00982980" w:rsidP="00982980">
      <w:pPr>
        <w:rPr>
          <w:rFonts w:ascii="Century Gothic" w:hAnsi="Century Gothic" w:cs="Arial"/>
          <w:b/>
          <w:bCs/>
          <w:sz w:val="20"/>
          <w:szCs w:val="20"/>
        </w:rPr>
      </w:pPr>
    </w:p>
    <w:p w14:paraId="56DCA8AC" w14:textId="57150EE5" w:rsidR="00015F68" w:rsidRPr="00133A98" w:rsidRDefault="00EF3BBA" w:rsidP="00EF3BBA">
      <w:pPr>
        <w:jc w:val="both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 xml:space="preserve">      </w:t>
      </w:r>
      <w:r w:rsidR="0058305B" w:rsidRPr="00133A98">
        <w:rPr>
          <w:rFonts w:ascii="Century Gothic" w:hAnsi="Century Gothic" w:cs="Arial"/>
          <w:sz w:val="20"/>
          <w:szCs w:val="20"/>
        </w:rPr>
        <w:tab/>
      </w:r>
      <w:r w:rsidRPr="00133A98">
        <w:rPr>
          <w:rFonts w:ascii="Century Gothic" w:hAnsi="Century Gothic" w:cs="Arial"/>
          <w:sz w:val="20"/>
          <w:szCs w:val="20"/>
        </w:rPr>
        <w:t xml:space="preserve"> </w:t>
      </w:r>
      <w:r w:rsidR="002A2941" w:rsidRPr="00133A98">
        <w:rPr>
          <w:rFonts w:ascii="Century Gothic" w:hAnsi="Century Gothic" w:cs="Arial"/>
          <w:sz w:val="20"/>
          <w:szCs w:val="20"/>
        </w:rPr>
        <w:t xml:space="preserve">Nothing new </w:t>
      </w:r>
      <w:r w:rsidR="00AA6619" w:rsidRPr="00133A98">
        <w:rPr>
          <w:rFonts w:ascii="Century Gothic" w:hAnsi="Century Gothic" w:cs="Arial"/>
          <w:sz w:val="20"/>
          <w:szCs w:val="20"/>
        </w:rPr>
        <w:t xml:space="preserve">was </w:t>
      </w:r>
      <w:r w:rsidR="002A2941" w:rsidRPr="00133A98">
        <w:rPr>
          <w:rFonts w:ascii="Century Gothic" w:hAnsi="Century Gothic" w:cs="Arial"/>
          <w:sz w:val="20"/>
          <w:szCs w:val="20"/>
        </w:rPr>
        <w:t>added.</w:t>
      </w:r>
      <w:r w:rsidR="006845F7" w:rsidRPr="00133A98">
        <w:rPr>
          <w:rFonts w:ascii="Century Gothic" w:hAnsi="Century Gothic" w:cs="Arial"/>
          <w:sz w:val="20"/>
          <w:szCs w:val="20"/>
        </w:rPr>
        <w:tab/>
      </w:r>
      <w:r w:rsidR="006845F7" w:rsidRPr="00133A98">
        <w:rPr>
          <w:rFonts w:ascii="Century Gothic" w:hAnsi="Century Gothic" w:cs="Arial"/>
          <w:sz w:val="20"/>
          <w:szCs w:val="20"/>
        </w:rPr>
        <w:tab/>
      </w:r>
      <w:r w:rsidR="006845F7" w:rsidRPr="00133A98">
        <w:rPr>
          <w:rFonts w:ascii="Century Gothic" w:hAnsi="Century Gothic" w:cs="Arial"/>
          <w:sz w:val="20"/>
          <w:szCs w:val="20"/>
        </w:rPr>
        <w:tab/>
      </w:r>
    </w:p>
    <w:p w14:paraId="2B289BC9" w14:textId="77777777" w:rsidR="00015F68" w:rsidRPr="00133A98" w:rsidRDefault="00015F68" w:rsidP="00015F68">
      <w:pPr>
        <w:rPr>
          <w:rFonts w:ascii="Century Gothic" w:hAnsi="Century Gothic" w:cs="Arial"/>
          <w:b/>
          <w:bCs/>
          <w:sz w:val="20"/>
          <w:szCs w:val="20"/>
        </w:rPr>
      </w:pPr>
    </w:p>
    <w:p w14:paraId="62C99055" w14:textId="25858E2F" w:rsidR="006236D4" w:rsidRPr="00133A98" w:rsidRDefault="00015F68" w:rsidP="00103C8D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>Reporting</w:t>
      </w:r>
    </w:p>
    <w:p w14:paraId="0FAC68EF" w14:textId="77777777" w:rsidR="006236D4" w:rsidRPr="00133A98" w:rsidRDefault="006236D4" w:rsidP="006236D4">
      <w:pPr>
        <w:pStyle w:val="ListParagraph"/>
        <w:rPr>
          <w:rFonts w:ascii="Century Gothic" w:hAnsi="Century Gothic" w:cs="Arial"/>
          <w:b/>
          <w:bCs/>
          <w:sz w:val="20"/>
          <w:szCs w:val="20"/>
        </w:rPr>
      </w:pPr>
    </w:p>
    <w:p w14:paraId="3679ED9C" w14:textId="6FF13135" w:rsidR="006236D4" w:rsidRPr="00133A98" w:rsidRDefault="006236D4" w:rsidP="00103C8D">
      <w:pPr>
        <w:numPr>
          <w:ilvl w:val="0"/>
          <w:numId w:val="2"/>
        </w:numPr>
        <w:contextualSpacing/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lastRenderedPageBreak/>
        <w:t>Chair</w:t>
      </w:r>
      <w:r w:rsidR="00FC6782" w:rsidRPr="00133A98">
        <w:rPr>
          <w:rFonts w:ascii="Century Gothic" w:hAnsi="Century Gothic" w:cs="Arial"/>
          <w:b/>
          <w:bCs/>
          <w:sz w:val="20"/>
          <w:szCs w:val="20"/>
        </w:rPr>
        <w:t>’</w:t>
      </w:r>
      <w:r w:rsidRPr="00133A98">
        <w:rPr>
          <w:rFonts w:ascii="Century Gothic" w:hAnsi="Century Gothic" w:cs="Arial"/>
          <w:b/>
          <w:bCs/>
          <w:sz w:val="20"/>
          <w:szCs w:val="20"/>
        </w:rPr>
        <w:t>s report</w:t>
      </w:r>
    </w:p>
    <w:p w14:paraId="3B43D519" w14:textId="7E342180" w:rsidR="00AA6619" w:rsidRPr="00133A98" w:rsidRDefault="00AA6619" w:rsidP="00AA6619">
      <w:pPr>
        <w:contextualSpacing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 xml:space="preserve">       </w:t>
      </w:r>
    </w:p>
    <w:p w14:paraId="1DF4BBA1" w14:textId="5DE0B5DC" w:rsidR="00BA7B75" w:rsidRPr="00133A98" w:rsidRDefault="00BA7B75" w:rsidP="00BA7B75">
      <w:pPr>
        <w:contextualSpacing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</w:rPr>
        <w:tab/>
      </w:r>
      <w:r w:rsidRPr="00133A98">
        <w:rPr>
          <w:rFonts w:ascii="Century Gothic" w:hAnsi="Century Gothic" w:cs="Arial"/>
          <w:sz w:val="20"/>
          <w:szCs w:val="20"/>
          <w:lang w:val="en-US"/>
        </w:rPr>
        <w:t xml:space="preserve">Update was provided on when the </w:t>
      </w:r>
      <w:proofErr w:type="spellStart"/>
      <w:r w:rsidRPr="00133A98">
        <w:rPr>
          <w:rFonts w:ascii="Century Gothic" w:hAnsi="Century Gothic" w:cs="Arial"/>
          <w:sz w:val="20"/>
          <w:szCs w:val="20"/>
          <w:lang w:val="en-US"/>
        </w:rPr>
        <w:t>Ockenden</w:t>
      </w:r>
      <w:proofErr w:type="spellEnd"/>
      <w:r w:rsidRPr="00133A98">
        <w:rPr>
          <w:rFonts w:ascii="Century Gothic" w:hAnsi="Century Gothic" w:cs="Arial"/>
          <w:sz w:val="20"/>
          <w:szCs w:val="20"/>
          <w:lang w:val="en-US"/>
        </w:rPr>
        <w:t xml:space="preserve"> report could be expected.</w:t>
      </w:r>
    </w:p>
    <w:p w14:paraId="3C2445A0" w14:textId="50CED924" w:rsidR="006236D4" w:rsidRPr="00133A98" w:rsidRDefault="00BA7B75" w:rsidP="000708E1">
      <w:pPr>
        <w:contextualSpacing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ab/>
      </w:r>
    </w:p>
    <w:p w14:paraId="613ABE08" w14:textId="77777777" w:rsidR="00BA7B75" w:rsidRPr="00133A98" w:rsidRDefault="00BA7B75" w:rsidP="000708E1">
      <w:pPr>
        <w:contextualSpacing/>
        <w:rPr>
          <w:rFonts w:ascii="Century Gothic" w:hAnsi="Century Gothic" w:cs="Arial"/>
          <w:b/>
          <w:bCs/>
          <w:sz w:val="20"/>
          <w:szCs w:val="20"/>
        </w:rPr>
      </w:pPr>
    </w:p>
    <w:p w14:paraId="278723CA" w14:textId="32DA3188" w:rsidR="00132F57" w:rsidRPr="00133A98" w:rsidRDefault="00F70A8D" w:rsidP="000708E1">
      <w:pPr>
        <w:contextualSpacing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ab/>
      </w:r>
      <w:r w:rsidRPr="00133A98">
        <w:rPr>
          <w:rFonts w:ascii="Century Gothic" w:hAnsi="Century Gothic" w:cs="Arial"/>
          <w:sz w:val="20"/>
          <w:szCs w:val="20"/>
        </w:rPr>
        <w:t>No further questions were asked.</w:t>
      </w:r>
    </w:p>
    <w:p w14:paraId="4A9322A8" w14:textId="77777777" w:rsidR="00132F57" w:rsidRPr="00133A98" w:rsidRDefault="00132F57" w:rsidP="000708E1">
      <w:pPr>
        <w:contextualSpacing/>
        <w:rPr>
          <w:rFonts w:ascii="Century Gothic" w:hAnsi="Century Gothic" w:cs="Arial"/>
          <w:b/>
          <w:bCs/>
          <w:sz w:val="20"/>
          <w:szCs w:val="20"/>
        </w:rPr>
      </w:pPr>
    </w:p>
    <w:p w14:paraId="0D71D547" w14:textId="77777777" w:rsidR="00FC6782" w:rsidRPr="00133A98" w:rsidRDefault="00FC6782" w:rsidP="000708E1">
      <w:pPr>
        <w:contextualSpacing/>
        <w:rPr>
          <w:rFonts w:ascii="Century Gothic" w:hAnsi="Century Gothic" w:cs="Arial"/>
          <w:b/>
          <w:bCs/>
          <w:sz w:val="20"/>
          <w:szCs w:val="20"/>
        </w:rPr>
      </w:pPr>
    </w:p>
    <w:p w14:paraId="7583EF27" w14:textId="581060EB" w:rsidR="00B12DFA" w:rsidRPr="00133A98" w:rsidRDefault="006236D4" w:rsidP="005F2E88">
      <w:pPr>
        <w:numPr>
          <w:ilvl w:val="0"/>
          <w:numId w:val="2"/>
        </w:numPr>
        <w:contextualSpacing/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>Chief Officer’s report</w:t>
      </w:r>
    </w:p>
    <w:p w14:paraId="382A42FC" w14:textId="076301D9" w:rsidR="00B12DFA" w:rsidRPr="00133A98" w:rsidRDefault="00B12DFA" w:rsidP="00D54E4B">
      <w:pPr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ab/>
      </w:r>
      <w:r w:rsidR="005F2E88" w:rsidRPr="00133A98">
        <w:rPr>
          <w:rFonts w:ascii="Century Gothic" w:hAnsi="Century Gothic" w:cs="Arial"/>
          <w:b/>
          <w:bCs/>
          <w:sz w:val="20"/>
          <w:szCs w:val="20"/>
        </w:rPr>
        <w:tab/>
      </w:r>
    </w:p>
    <w:p w14:paraId="6D226ED7" w14:textId="54D4C208" w:rsidR="005F2E88" w:rsidRPr="00133A98" w:rsidRDefault="005F2E88" w:rsidP="005F2E88">
      <w:pPr>
        <w:ind w:left="360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  <w:lang w:val="en-US"/>
        </w:rPr>
        <w:tab/>
        <w:t>LC provided an update on HWS current projects.</w:t>
      </w:r>
    </w:p>
    <w:p w14:paraId="5D03308E" w14:textId="77777777" w:rsidR="005F2E88" w:rsidRPr="00133A98" w:rsidRDefault="005F2E88" w:rsidP="005F2E88">
      <w:pPr>
        <w:ind w:left="360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14:paraId="5E6A9A91" w14:textId="035CB710" w:rsidR="005F2E88" w:rsidRPr="00133A98" w:rsidRDefault="005F2E88" w:rsidP="0038474A">
      <w:pPr>
        <w:ind w:left="720"/>
        <w:contextualSpacing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133A98">
        <w:rPr>
          <w:rFonts w:ascii="Century Gothic" w:hAnsi="Century Gothic" w:cs="Arial"/>
          <w:sz w:val="20"/>
          <w:szCs w:val="20"/>
          <w:lang w:val="en-US"/>
        </w:rPr>
        <w:t xml:space="preserve">The Board was also updated on the partnership working with the ICS and the place of HWS on the </w:t>
      </w:r>
      <w:r w:rsidRPr="00133A98">
        <w:rPr>
          <w:rFonts w:ascii="Century Gothic" w:hAnsi="Century Gothic" w:cs="Arial"/>
          <w:sz w:val="20"/>
          <w:szCs w:val="20"/>
          <w:lang w:val="en-US"/>
        </w:rPr>
        <w:tab/>
        <w:t>Integrated Care System. An update was also provided on the engagement currently being done and the upcoming restart of E&amp;V visits.</w:t>
      </w:r>
    </w:p>
    <w:p w14:paraId="5FB9E10D" w14:textId="0AADE394" w:rsidR="006236D4" w:rsidRPr="00133A98" w:rsidRDefault="006236D4" w:rsidP="006F1072">
      <w:pPr>
        <w:ind w:left="36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6E5652A4" w14:textId="77777777" w:rsidR="00FC6782" w:rsidRPr="00133A98" w:rsidRDefault="00FC6782" w:rsidP="006F1072">
      <w:pPr>
        <w:ind w:left="36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45E4BE1E" w14:textId="35805A9F" w:rsidR="00BF6D9F" w:rsidRPr="00133A98" w:rsidRDefault="006236D4" w:rsidP="00BF6D9F">
      <w:pPr>
        <w:numPr>
          <w:ilvl w:val="0"/>
          <w:numId w:val="2"/>
        </w:numPr>
        <w:contextualSpacing/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 xml:space="preserve">Committee </w:t>
      </w:r>
      <w:r w:rsidR="00392E35" w:rsidRPr="00133A98">
        <w:rPr>
          <w:rFonts w:ascii="Century Gothic" w:hAnsi="Century Gothic" w:cs="Arial"/>
          <w:b/>
          <w:bCs/>
          <w:sz w:val="20"/>
          <w:szCs w:val="20"/>
        </w:rPr>
        <w:t>repor</w:t>
      </w:r>
      <w:r w:rsidR="00BF6D9F" w:rsidRPr="00133A98">
        <w:rPr>
          <w:rFonts w:ascii="Century Gothic" w:hAnsi="Century Gothic" w:cs="Arial"/>
          <w:b/>
          <w:bCs/>
          <w:sz w:val="20"/>
          <w:szCs w:val="20"/>
        </w:rPr>
        <w:t>t</w:t>
      </w:r>
    </w:p>
    <w:p w14:paraId="54269F90" w14:textId="68C44322" w:rsidR="00BF6D9F" w:rsidRPr="00133A98" w:rsidRDefault="00BF6D9F" w:rsidP="00D54E4B">
      <w:pPr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ab/>
      </w:r>
    </w:p>
    <w:p w14:paraId="41453541" w14:textId="045C6449" w:rsidR="00BF6D9F" w:rsidRPr="00133A98" w:rsidRDefault="00BF6D9F" w:rsidP="0038474A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>Short report</w:t>
      </w:r>
      <w:r w:rsidR="002E7D91" w:rsidRPr="00133A98">
        <w:rPr>
          <w:rFonts w:ascii="Century Gothic" w:hAnsi="Century Gothic" w:cs="Arial"/>
          <w:sz w:val="20"/>
          <w:szCs w:val="20"/>
        </w:rPr>
        <w:t>s were provided</w:t>
      </w:r>
      <w:r w:rsidRPr="00133A98">
        <w:rPr>
          <w:rFonts w:ascii="Century Gothic" w:hAnsi="Century Gothic" w:cs="Arial"/>
          <w:sz w:val="20"/>
          <w:szCs w:val="20"/>
        </w:rPr>
        <w:t xml:space="preserve"> </w:t>
      </w:r>
      <w:r w:rsidR="00D54E4B" w:rsidRPr="00133A98">
        <w:rPr>
          <w:rFonts w:ascii="Century Gothic" w:hAnsi="Century Gothic" w:cs="Arial"/>
          <w:sz w:val="20"/>
          <w:szCs w:val="20"/>
        </w:rPr>
        <w:t>from</w:t>
      </w:r>
      <w:r w:rsidRPr="00133A98">
        <w:rPr>
          <w:rFonts w:ascii="Century Gothic" w:hAnsi="Century Gothic" w:cs="Arial"/>
          <w:sz w:val="20"/>
          <w:szCs w:val="20"/>
        </w:rPr>
        <w:t xml:space="preserve"> </w:t>
      </w:r>
      <w:r w:rsidR="002E7D91" w:rsidRPr="00133A98">
        <w:rPr>
          <w:rFonts w:ascii="Century Gothic" w:hAnsi="Century Gothic" w:cs="Arial"/>
          <w:sz w:val="20"/>
          <w:szCs w:val="20"/>
        </w:rPr>
        <w:t>t</w:t>
      </w:r>
      <w:r w:rsidRPr="00133A98">
        <w:rPr>
          <w:rFonts w:ascii="Century Gothic" w:hAnsi="Century Gothic" w:cs="Arial"/>
          <w:sz w:val="20"/>
          <w:szCs w:val="20"/>
        </w:rPr>
        <w:t xml:space="preserve">he </w:t>
      </w:r>
      <w:r w:rsidR="00874B2E" w:rsidRPr="00133A98">
        <w:rPr>
          <w:rFonts w:ascii="Century Gothic" w:hAnsi="Century Gothic" w:cs="Arial"/>
          <w:sz w:val="20"/>
          <w:szCs w:val="20"/>
        </w:rPr>
        <w:t>Intelligence</w:t>
      </w:r>
      <w:r w:rsidRPr="00133A98">
        <w:rPr>
          <w:rFonts w:ascii="Century Gothic" w:hAnsi="Century Gothic" w:cs="Arial"/>
          <w:sz w:val="20"/>
          <w:szCs w:val="20"/>
        </w:rPr>
        <w:t xml:space="preserve"> </w:t>
      </w:r>
      <w:r w:rsidR="000B196F">
        <w:rPr>
          <w:rFonts w:ascii="Century Gothic" w:hAnsi="Century Gothic" w:cs="Arial"/>
          <w:sz w:val="20"/>
          <w:szCs w:val="20"/>
        </w:rPr>
        <w:t>C</w:t>
      </w:r>
      <w:r w:rsidRPr="00133A98">
        <w:rPr>
          <w:rFonts w:ascii="Century Gothic" w:hAnsi="Century Gothic" w:cs="Arial"/>
          <w:sz w:val="20"/>
          <w:szCs w:val="20"/>
        </w:rPr>
        <w:t>ommittee</w:t>
      </w:r>
      <w:r w:rsidR="00874B2E" w:rsidRPr="00133A98">
        <w:rPr>
          <w:rFonts w:ascii="Century Gothic" w:hAnsi="Century Gothic" w:cs="Arial"/>
          <w:sz w:val="20"/>
          <w:szCs w:val="20"/>
        </w:rPr>
        <w:t xml:space="preserve"> chair and from the Enter &amp; View</w:t>
      </w:r>
      <w:r w:rsidR="002E7D91" w:rsidRPr="00133A98">
        <w:rPr>
          <w:rFonts w:ascii="Century Gothic" w:hAnsi="Century Gothic" w:cs="Arial"/>
          <w:sz w:val="20"/>
          <w:szCs w:val="20"/>
        </w:rPr>
        <w:t xml:space="preserve"> </w:t>
      </w:r>
      <w:r w:rsidR="000B196F">
        <w:rPr>
          <w:rFonts w:ascii="Century Gothic" w:hAnsi="Century Gothic" w:cs="Arial"/>
          <w:sz w:val="20"/>
          <w:szCs w:val="20"/>
        </w:rPr>
        <w:t>C</w:t>
      </w:r>
      <w:r w:rsidR="002E7D91" w:rsidRPr="00133A98">
        <w:rPr>
          <w:rFonts w:ascii="Century Gothic" w:hAnsi="Century Gothic" w:cs="Arial"/>
          <w:sz w:val="20"/>
          <w:szCs w:val="20"/>
        </w:rPr>
        <w:t>ommittee</w:t>
      </w:r>
      <w:r w:rsidR="00062BAB" w:rsidRPr="00133A98">
        <w:rPr>
          <w:rFonts w:ascii="Century Gothic" w:hAnsi="Century Gothic" w:cs="Arial"/>
          <w:sz w:val="20"/>
          <w:szCs w:val="20"/>
        </w:rPr>
        <w:t>.</w:t>
      </w:r>
    </w:p>
    <w:p w14:paraId="3CFB3DA2" w14:textId="0D7834F0" w:rsidR="00A730E1" w:rsidRPr="00133A98" w:rsidRDefault="00A730E1" w:rsidP="00A730E1">
      <w:pPr>
        <w:contextualSpacing/>
        <w:rPr>
          <w:rFonts w:ascii="Century Gothic" w:hAnsi="Century Gothic" w:cs="Arial"/>
          <w:b/>
          <w:bCs/>
          <w:sz w:val="20"/>
          <w:szCs w:val="20"/>
        </w:rPr>
      </w:pPr>
    </w:p>
    <w:p w14:paraId="5205E57F" w14:textId="77777777" w:rsidR="00A01BC1" w:rsidRPr="00133A98" w:rsidRDefault="00A01BC1" w:rsidP="00A01BC1">
      <w:pPr>
        <w:ind w:left="3600" w:firstLine="720"/>
        <w:contextualSpacing/>
        <w:rPr>
          <w:rFonts w:ascii="Century Gothic" w:hAnsi="Century Gothic" w:cs="Arial"/>
          <w:b/>
          <w:bCs/>
          <w:sz w:val="20"/>
          <w:szCs w:val="20"/>
        </w:rPr>
      </w:pPr>
    </w:p>
    <w:p w14:paraId="20771CE0" w14:textId="6C07EDD9" w:rsidR="00392E35" w:rsidRPr="00133A98" w:rsidRDefault="008572D4" w:rsidP="00392E35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>AOB if notified in advance</w:t>
      </w:r>
    </w:p>
    <w:p w14:paraId="52E2EF58" w14:textId="77777777" w:rsidR="000240F2" w:rsidRPr="00133A98" w:rsidRDefault="000240F2" w:rsidP="000240F2">
      <w:pPr>
        <w:pStyle w:val="ListParagraph"/>
        <w:rPr>
          <w:rFonts w:ascii="Century Gothic" w:hAnsi="Century Gothic" w:cs="Arial"/>
          <w:b/>
          <w:bCs/>
          <w:sz w:val="20"/>
          <w:szCs w:val="20"/>
        </w:rPr>
      </w:pPr>
    </w:p>
    <w:p w14:paraId="7E4EADDF" w14:textId="318118AE" w:rsidR="000240F2" w:rsidRPr="00133A98" w:rsidRDefault="000240F2" w:rsidP="000240F2">
      <w:pPr>
        <w:ind w:left="360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ab/>
      </w:r>
      <w:r w:rsidRPr="00133A98">
        <w:rPr>
          <w:rFonts w:ascii="Century Gothic" w:hAnsi="Century Gothic" w:cs="Arial"/>
          <w:sz w:val="20"/>
          <w:szCs w:val="20"/>
        </w:rPr>
        <w:t>No other Business raised</w:t>
      </w:r>
    </w:p>
    <w:p w14:paraId="41F0B35A" w14:textId="77777777" w:rsidR="000240F2" w:rsidRPr="00133A98" w:rsidRDefault="000240F2" w:rsidP="000240F2">
      <w:pPr>
        <w:pStyle w:val="ListParagraph"/>
        <w:rPr>
          <w:rFonts w:ascii="Century Gothic" w:hAnsi="Century Gothic" w:cs="Arial"/>
          <w:b/>
          <w:bCs/>
          <w:sz w:val="20"/>
          <w:szCs w:val="20"/>
        </w:rPr>
      </w:pPr>
    </w:p>
    <w:p w14:paraId="6429DBF9" w14:textId="77777777" w:rsidR="000240F2" w:rsidRPr="00133A98" w:rsidRDefault="000240F2" w:rsidP="000240F2">
      <w:pPr>
        <w:pStyle w:val="ListParagraph"/>
        <w:rPr>
          <w:rFonts w:ascii="Century Gothic" w:hAnsi="Century Gothic" w:cs="Arial"/>
          <w:b/>
          <w:bCs/>
          <w:sz w:val="20"/>
          <w:szCs w:val="20"/>
        </w:rPr>
      </w:pPr>
    </w:p>
    <w:p w14:paraId="3CFCA920" w14:textId="59B420BA" w:rsidR="000240F2" w:rsidRPr="00133A98" w:rsidRDefault="000240F2" w:rsidP="00392E35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bCs/>
          <w:sz w:val="20"/>
          <w:szCs w:val="20"/>
        </w:rPr>
      </w:pPr>
      <w:r w:rsidRPr="00133A98">
        <w:rPr>
          <w:rFonts w:ascii="Century Gothic" w:hAnsi="Century Gothic" w:cs="Arial"/>
          <w:b/>
          <w:bCs/>
          <w:sz w:val="20"/>
          <w:szCs w:val="20"/>
        </w:rPr>
        <w:t xml:space="preserve"> Questions from the public</w:t>
      </w:r>
    </w:p>
    <w:p w14:paraId="7760B926" w14:textId="7391EAE8" w:rsidR="004D1263" w:rsidRPr="00133A98" w:rsidRDefault="004D1263" w:rsidP="004D1263">
      <w:pPr>
        <w:ind w:left="360"/>
        <w:rPr>
          <w:rFonts w:ascii="Century Gothic" w:hAnsi="Century Gothic" w:cs="Arial"/>
          <w:b/>
          <w:bCs/>
          <w:sz w:val="20"/>
          <w:szCs w:val="20"/>
        </w:rPr>
      </w:pPr>
    </w:p>
    <w:p w14:paraId="445B51D4" w14:textId="0E30CAB3" w:rsidR="008572D4" w:rsidRPr="00133A98" w:rsidRDefault="000240F2" w:rsidP="008572D4">
      <w:pPr>
        <w:pStyle w:val="ListParagraph"/>
        <w:rPr>
          <w:rFonts w:ascii="Century Gothic" w:hAnsi="Century Gothic" w:cs="Arial"/>
          <w:sz w:val="20"/>
          <w:szCs w:val="20"/>
        </w:rPr>
      </w:pPr>
      <w:r w:rsidRPr="00133A98">
        <w:rPr>
          <w:rFonts w:ascii="Century Gothic" w:hAnsi="Century Gothic" w:cs="Arial"/>
          <w:sz w:val="20"/>
          <w:szCs w:val="20"/>
        </w:rPr>
        <w:t>No questions asked</w:t>
      </w:r>
    </w:p>
    <w:p w14:paraId="1CA4C145" w14:textId="77777777" w:rsidR="008572D4" w:rsidRPr="00133A98" w:rsidRDefault="008572D4" w:rsidP="008572D4">
      <w:pPr>
        <w:pStyle w:val="ListParagraph"/>
        <w:rPr>
          <w:rFonts w:ascii="Century Gothic" w:hAnsi="Century Gothic" w:cs="Arial"/>
          <w:b/>
          <w:bCs/>
          <w:sz w:val="20"/>
          <w:szCs w:val="20"/>
        </w:rPr>
      </w:pPr>
    </w:p>
    <w:p w14:paraId="4F4239E5" w14:textId="77777777" w:rsidR="006236D4" w:rsidRPr="00133A98" w:rsidRDefault="006236D4" w:rsidP="006236D4">
      <w:pPr>
        <w:rPr>
          <w:rFonts w:ascii="Century Gothic" w:hAnsi="Century Gothic" w:cs="Arial"/>
          <w:b/>
          <w:bCs/>
          <w:sz w:val="20"/>
          <w:szCs w:val="20"/>
        </w:rPr>
      </w:pPr>
    </w:p>
    <w:p w14:paraId="111D960E" w14:textId="77777777" w:rsidR="006236D4" w:rsidRPr="00133A98" w:rsidRDefault="006236D4" w:rsidP="00103C8D">
      <w:pPr>
        <w:pStyle w:val="ListParagraph"/>
        <w:numPr>
          <w:ilvl w:val="0"/>
          <w:numId w:val="1"/>
        </w:numPr>
        <w:rPr>
          <w:rFonts w:ascii="Century Gothic" w:hAnsi="Century Gothic" w:cs="Arial"/>
          <w:b/>
          <w:sz w:val="20"/>
          <w:szCs w:val="20"/>
        </w:rPr>
      </w:pPr>
      <w:r w:rsidRPr="00133A98">
        <w:rPr>
          <w:rFonts w:ascii="Century Gothic" w:hAnsi="Century Gothic" w:cs="Arial"/>
          <w:b/>
          <w:sz w:val="20"/>
          <w:szCs w:val="20"/>
        </w:rPr>
        <w:t>Resolution to manage confidential business in a closed meeting</w:t>
      </w:r>
    </w:p>
    <w:p w14:paraId="656A80F8" w14:textId="77777777" w:rsidR="006236D4" w:rsidRPr="00133A98" w:rsidRDefault="006236D4" w:rsidP="006236D4">
      <w:pPr>
        <w:pStyle w:val="ListParagraph"/>
        <w:rPr>
          <w:rFonts w:ascii="Century Gothic" w:hAnsi="Century Gothic" w:cs="Arial"/>
          <w:b/>
          <w:bCs/>
          <w:sz w:val="20"/>
          <w:szCs w:val="20"/>
        </w:rPr>
      </w:pPr>
    </w:p>
    <w:p w14:paraId="78BD0240" w14:textId="77777777" w:rsidR="00DE6058" w:rsidRPr="00133A98" w:rsidRDefault="00DE6058" w:rsidP="00015F68">
      <w:pPr>
        <w:rPr>
          <w:rFonts w:ascii="Century Gothic" w:hAnsi="Century Gothic" w:cs="Arial"/>
          <w:b/>
          <w:sz w:val="20"/>
          <w:szCs w:val="20"/>
        </w:rPr>
      </w:pPr>
    </w:p>
    <w:p w14:paraId="64FD92A5" w14:textId="77777777" w:rsidR="000D4EC9" w:rsidRPr="00133A98" w:rsidRDefault="000D4EC9" w:rsidP="00EC73E2">
      <w:pPr>
        <w:pStyle w:val="ListParagraph"/>
        <w:ind w:left="0"/>
        <w:jc w:val="right"/>
        <w:rPr>
          <w:rFonts w:ascii="Century Gothic" w:hAnsi="Century Gothic" w:cs="Arial"/>
          <w:b/>
          <w:sz w:val="20"/>
          <w:szCs w:val="20"/>
        </w:rPr>
      </w:pPr>
    </w:p>
    <w:p w14:paraId="4597D027" w14:textId="27D49122" w:rsidR="00A86C21" w:rsidRPr="00133A98" w:rsidRDefault="00A86C21" w:rsidP="00C83F1B">
      <w:pPr>
        <w:pStyle w:val="ListParagraph"/>
        <w:rPr>
          <w:rFonts w:ascii="Century Gothic" w:hAnsi="Century Gothic" w:cs="Arial"/>
          <w:b/>
          <w:sz w:val="20"/>
          <w:szCs w:val="20"/>
        </w:rPr>
      </w:pPr>
    </w:p>
    <w:p w14:paraId="315502A9" w14:textId="77777777" w:rsidR="00EC73E2" w:rsidRPr="00133A98" w:rsidRDefault="00EC73E2" w:rsidP="00B008E8">
      <w:pPr>
        <w:rPr>
          <w:rFonts w:ascii="Century Gothic" w:hAnsi="Century Gothic" w:cs="Arial"/>
          <w:sz w:val="20"/>
          <w:szCs w:val="20"/>
        </w:rPr>
      </w:pPr>
    </w:p>
    <w:p w14:paraId="64509E4B" w14:textId="77777777" w:rsidR="005B00DB" w:rsidRPr="00133A98" w:rsidRDefault="005B00DB" w:rsidP="00651063">
      <w:pPr>
        <w:rPr>
          <w:rFonts w:ascii="Century Gothic" w:hAnsi="Century Gothic" w:cs="Arial"/>
          <w:b/>
          <w:sz w:val="20"/>
          <w:szCs w:val="20"/>
        </w:rPr>
      </w:pPr>
    </w:p>
    <w:sectPr w:rsidR="005B00DB" w:rsidRPr="00133A98" w:rsidSect="009E2A54">
      <w:headerReference w:type="default" r:id="rId13"/>
      <w:footerReference w:type="even" r:id="rId14"/>
      <w:footerReference w:type="default" r:id="rId15"/>
      <w:pgSz w:w="11906" w:h="16838"/>
      <w:pgMar w:top="1134" w:right="1247" w:bottom="1134" w:left="1247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0907B" w14:textId="77777777" w:rsidR="00895F5B" w:rsidRDefault="00895F5B" w:rsidP="005B04F0">
      <w:r>
        <w:separator/>
      </w:r>
    </w:p>
  </w:endnote>
  <w:endnote w:type="continuationSeparator" w:id="0">
    <w:p w14:paraId="07B5924A" w14:textId="77777777" w:rsidR="00895F5B" w:rsidRDefault="00895F5B" w:rsidP="005B04F0">
      <w:r>
        <w:continuationSeparator/>
      </w:r>
    </w:p>
  </w:endnote>
  <w:endnote w:type="continuationNotice" w:id="1">
    <w:p w14:paraId="0165727F" w14:textId="77777777" w:rsidR="00895F5B" w:rsidRDefault="00895F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8434" w14:textId="77777777" w:rsidR="005B04F0" w:rsidRDefault="005B04F0" w:rsidP="00135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7FE6" w14:textId="77777777" w:rsidR="005B04F0" w:rsidRDefault="005B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823" w14:textId="38687A49" w:rsidR="005B04F0" w:rsidRDefault="005B04F0" w:rsidP="00135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2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0187D8" w14:textId="77777777" w:rsidR="005B04F0" w:rsidRDefault="005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1F61" w14:textId="77777777" w:rsidR="00895F5B" w:rsidRDefault="00895F5B" w:rsidP="005B04F0">
      <w:r>
        <w:separator/>
      </w:r>
    </w:p>
  </w:footnote>
  <w:footnote w:type="continuationSeparator" w:id="0">
    <w:p w14:paraId="21C5DDB4" w14:textId="77777777" w:rsidR="00895F5B" w:rsidRDefault="00895F5B" w:rsidP="005B04F0">
      <w:r>
        <w:continuationSeparator/>
      </w:r>
    </w:p>
  </w:footnote>
  <w:footnote w:type="continuationNotice" w:id="1">
    <w:p w14:paraId="59D39E1A" w14:textId="77777777" w:rsidR="00895F5B" w:rsidRDefault="00895F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B300" w14:textId="455E20A1" w:rsidR="009E2A54" w:rsidRPr="00133A98" w:rsidRDefault="009E2A54" w:rsidP="009E2A54">
    <w:pPr>
      <w:rPr>
        <w:rFonts w:ascii="Century Gothic" w:eastAsia="Times New Roman" w:hAnsi="Century Gothic" w:cs="Times New Roman"/>
        <w:sz w:val="20"/>
        <w:szCs w:val="20"/>
      </w:rPr>
    </w:pPr>
    <w:r w:rsidRPr="00133A98">
      <w:rPr>
        <w:rFonts w:ascii="Century Gothic" w:eastAsia="Times New Roman" w:hAnsi="Century Gothic" w:cs="Arial"/>
        <w:sz w:val="20"/>
        <w:szCs w:val="20"/>
      </w:rPr>
      <w:t xml:space="preserve">Healthwatch Shropshire Company Number – </w:t>
    </w:r>
    <w:r w:rsidRPr="00133A98">
      <w:rPr>
        <w:rFonts w:ascii="Century Gothic" w:hAnsi="Century Gothic"/>
        <w:sz w:val="20"/>
        <w:szCs w:val="20"/>
      </w:rPr>
      <w:t>8415314</w:t>
    </w:r>
  </w:p>
  <w:p w14:paraId="317AD53A" w14:textId="77777777" w:rsidR="009E2A54" w:rsidRPr="00133A98" w:rsidRDefault="009E2A54" w:rsidP="009E2A54">
    <w:pPr>
      <w:pStyle w:val="Header"/>
      <w:pBdr>
        <w:bottom w:val="single" w:sz="4" w:space="1" w:color="auto"/>
      </w:pBdr>
      <w:rPr>
        <w:rFonts w:ascii="Century Gothic" w:hAnsi="Century Gothic"/>
        <w:sz w:val="20"/>
        <w:szCs w:val="20"/>
      </w:rPr>
    </w:pPr>
    <w:r w:rsidRPr="00133A98">
      <w:rPr>
        <w:rFonts w:ascii="Century Gothic" w:eastAsia="Times New Roman" w:hAnsi="Century Gothic" w:cs="Arial"/>
        <w:sz w:val="20"/>
        <w:szCs w:val="20"/>
      </w:rPr>
      <w:t xml:space="preserve">Registered Charity Number – </w:t>
    </w:r>
    <w:r w:rsidRPr="00133A98">
      <w:rPr>
        <w:rFonts w:ascii="Century Gothic" w:hAnsi="Century Gothic"/>
        <w:sz w:val="20"/>
        <w:szCs w:val="20"/>
      </w:rPr>
      <w:t>1151343</w:t>
    </w:r>
  </w:p>
  <w:p w14:paraId="181510B6" w14:textId="77777777" w:rsidR="009E2A54" w:rsidRDefault="009E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1DA"/>
    <w:multiLevelType w:val="hybridMultilevel"/>
    <w:tmpl w:val="E28A594A"/>
    <w:lvl w:ilvl="0" w:tplc="AEDCB29E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A67087"/>
    <w:multiLevelType w:val="hybridMultilevel"/>
    <w:tmpl w:val="57F00CD2"/>
    <w:lvl w:ilvl="0" w:tplc="E26E1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0539"/>
    <w:multiLevelType w:val="multilevel"/>
    <w:tmpl w:val="15D845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B41B59"/>
    <w:multiLevelType w:val="hybridMultilevel"/>
    <w:tmpl w:val="C8B8F1A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323044"/>
    <w:multiLevelType w:val="hybridMultilevel"/>
    <w:tmpl w:val="6CB25C7E"/>
    <w:lvl w:ilvl="0" w:tplc="663C66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0D461DE"/>
    <w:multiLevelType w:val="hybridMultilevel"/>
    <w:tmpl w:val="96D867D4"/>
    <w:lvl w:ilvl="0" w:tplc="853CED0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41B3"/>
    <w:multiLevelType w:val="hybridMultilevel"/>
    <w:tmpl w:val="FEC2E55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417217"/>
    <w:multiLevelType w:val="hybridMultilevel"/>
    <w:tmpl w:val="200012BC"/>
    <w:lvl w:ilvl="0" w:tplc="C57EEB5E">
      <w:start w:val="1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9426987">
    <w:abstractNumId w:val="1"/>
  </w:num>
  <w:num w:numId="2" w16cid:durableId="1319308437">
    <w:abstractNumId w:val="4"/>
  </w:num>
  <w:num w:numId="3" w16cid:durableId="263538059">
    <w:abstractNumId w:val="6"/>
  </w:num>
  <w:num w:numId="4" w16cid:durableId="1281490965">
    <w:abstractNumId w:val="2"/>
  </w:num>
  <w:num w:numId="5" w16cid:durableId="936909126">
    <w:abstractNumId w:val="3"/>
  </w:num>
  <w:num w:numId="6" w16cid:durableId="169833363">
    <w:abstractNumId w:val="7"/>
  </w:num>
  <w:num w:numId="7" w16cid:durableId="1844856098">
    <w:abstractNumId w:val="0"/>
  </w:num>
  <w:num w:numId="8" w16cid:durableId="52221166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77"/>
    <w:rsid w:val="000007CD"/>
    <w:rsid w:val="00000EF5"/>
    <w:rsid w:val="000013B6"/>
    <w:rsid w:val="00002FD4"/>
    <w:rsid w:val="0000595C"/>
    <w:rsid w:val="00006AC2"/>
    <w:rsid w:val="00007866"/>
    <w:rsid w:val="00011E64"/>
    <w:rsid w:val="00013EBF"/>
    <w:rsid w:val="00015D8C"/>
    <w:rsid w:val="00015F68"/>
    <w:rsid w:val="00017E78"/>
    <w:rsid w:val="00020740"/>
    <w:rsid w:val="00021ABA"/>
    <w:rsid w:val="0002378D"/>
    <w:rsid w:val="000240F2"/>
    <w:rsid w:val="000241B2"/>
    <w:rsid w:val="00026899"/>
    <w:rsid w:val="00035738"/>
    <w:rsid w:val="000361E9"/>
    <w:rsid w:val="00037EA5"/>
    <w:rsid w:val="00040CFE"/>
    <w:rsid w:val="000414BD"/>
    <w:rsid w:val="00041E48"/>
    <w:rsid w:val="00042FDD"/>
    <w:rsid w:val="00044439"/>
    <w:rsid w:val="00044AD5"/>
    <w:rsid w:val="00045280"/>
    <w:rsid w:val="00047068"/>
    <w:rsid w:val="0005076C"/>
    <w:rsid w:val="00053BF3"/>
    <w:rsid w:val="00053F18"/>
    <w:rsid w:val="0005509E"/>
    <w:rsid w:val="00057C77"/>
    <w:rsid w:val="00057FFD"/>
    <w:rsid w:val="00060A0B"/>
    <w:rsid w:val="00060CCA"/>
    <w:rsid w:val="000620E3"/>
    <w:rsid w:val="00062BAB"/>
    <w:rsid w:val="00066034"/>
    <w:rsid w:val="00066314"/>
    <w:rsid w:val="00066718"/>
    <w:rsid w:val="000708E1"/>
    <w:rsid w:val="00072997"/>
    <w:rsid w:val="00072B62"/>
    <w:rsid w:val="00075844"/>
    <w:rsid w:val="00076884"/>
    <w:rsid w:val="000802EE"/>
    <w:rsid w:val="000817AD"/>
    <w:rsid w:val="000836DA"/>
    <w:rsid w:val="000846D1"/>
    <w:rsid w:val="00085194"/>
    <w:rsid w:val="00086C74"/>
    <w:rsid w:val="00086DDF"/>
    <w:rsid w:val="00090622"/>
    <w:rsid w:val="00091E0C"/>
    <w:rsid w:val="00096DF5"/>
    <w:rsid w:val="000A1A6C"/>
    <w:rsid w:val="000A1F95"/>
    <w:rsid w:val="000A24B5"/>
    <w:rsid w:val="000A40D2"/>
    <w:rsid w:val="000A41EF"/>
    <w:rsid w:val="000A59B0"/>
    <w:rsid w:val="000A5CF3"/>
    <w:rsid w:val="000A5E27"/>
    <w:rsid w:val="000B196F"/>
    <w:rsid w:val="000B1EE2"/>
    <w:rsid w:val="000B3989"/>
    <w:rsid w:val="000C4499"/>
    <w:rsid w:val="000C551F"/>
    <w:rsid w:val="000C7773"/>
    <w:rsid w:val="000D4EC9"/>
    <w:rsid w:val="000D621F"/>
    <w:rsid w:val="000D662A"/>
    <w:rsid w:val="000D6F5F"/>
    <w:rsid w:val="000E2DF8"/>
    <w:rsid w:val="000E37A7"/>
    <w:rsid w:val="000E6A9C"/>
    <w:rsid w:val="000F1C0E"/>
    <w:rsid w:val="000F6A28"/>
    <w:rsid w:val="000F7806"/>
    <w:rsid w:val="0010368E"/>
    <w:rsid w:val="00103AB2"/>
    <w:rsid w:val="00103C8D"/>
    <w:rsid w:val="0010552B"/>
    <w:rsid w:val="0011044B"/>
    <w:rsid w:val="0011236F"/>
    <w:rsid w:val="00117371"/>
    <w:rsid w:val="001222EF"/>
    <w:rsid w:val="00122F01"/>
    <w:rsid w:val="001257FF"/>
    <w:rsid w:val="00126E1A"/>
    <w:rsid w:val="00127529"/>
    <w:rsid w:val="00130386"/>
    <w:rsid w:val="00132F57"/>
    <w:rsid w:val="00133A98"/>
    <w:rsid w:val="0013569E"/>
    <w:rsid w:val="001361E9"/>
    <w:rsid w:val="00147CDF"/>
    <w:rsid w:val="001521B7"/>
    <w:rsid w:val="00162E2B"/>
    <w:rsid w:val="00163790"/>
    <w:rsid w:val="00164A38"/>
    <w:rsid w:val="00165AA5"/>
    <w:rsid w:val="00166114"/>
    <w:rsid w:val="001663F5"/>
    <w:rsid w:val="00166740"/>
    <w:rsid w:val="00167A47"/>
    <w:rsid w:val="001700E3"/>
    <w:rsid w:val="00171E5F"/>
    <w:rsid w:val="00174837"/>
    <w:rsid w:val="00174ECC"/>
    <w:rsid w:val="001758BE"/>
    <w:rsid w:val="00176CE3"/>
    <w:rsid w:val="0017720F"/>
    <w:rsid w:val="001812E8"/>
    <w:rsid w:val="00184DB3"/>
    <w:rsid w:val="00186B9A"/>
    <w:rsid w:val="001875BD"/>
    <w:rsid w:val="00191464"/>
    <w:rsid w:val="00196539"/>
    <w:rsid w:val="00196FF0"/>
    <w:rsid w:val="001A0138"/>
    <w:rsid w:val="001A0936"/>
    <w:rsid w:val="001A120B"/>
    <w:rsid w:val="001A1536"/>
    <w:rsid w:val="001A2A65"/>
    <w:rsid w:val="001A4A15"/>
    <w:rsid w:val="001A518C"/>
    <w:rsid w:val="001A55C2"/>
    <w:rsid w:val="001A568E"/>
    <w:rsid w:val="001A72FB"/>
    <w:rsid w:val="001B4AC1"/>
    <w:rsid w:val="001B6376"/>
    <w:rsid w:val="001C3CDA"/>
    <w:rsid w:val="001C4401"/>
    <w:rsid w:val="001C6B19"/>
    <w:rsid w:val="001C6C65"/>
    <w:rsid w:val="001D4E1C"/>
    <w:rsid w:val="001D67A0"/>
    <w:rsid w:val="001E0138"/>
    <w:rsid w:val="001E5AB0"/>
    <w:rsid w:val="001F496B"/>
    <w:rsid w:val="001F4F0E"/>
    <w:rsid w:val="001F57FF"/>
    <w:rsid w:val="00200515"/>
    <w:rsid w:val="00202096"/>
    <w:rsid w:val="00202420"/>
    <w:rsid w:val="0020467C"/>
    <w:rsid w:val="002061F4"/>
    <w:rsid w:val="00211233"/>
    <w:rsid w:val="0021386A"/>
    <w:rsid w:val="00214CA1"/>
    <w:rsid w:val="00223DD1"/>
    <w:rsid w:val="00224D25"/>
    <w:rsid w:val="00226CF1"/>
    <w:rsid w:val="00226D27"/>
    <w:rsid w:val="002275AB"/>
    <w:rsid w:val="00227C00"/>
    <w:rsid w:val="00231734"/>
    <w:rsid w:val="002330E5"/>
    <w:rsid w:val="0023333B"/>
    <w:rsid w:val="002341C9"/>
    <w:rsid w:val="00243C37"/>
    <w:rsid w:val="00244B5E"/>
    <w:rsid w:val="002455F8"/>
    <w:rsid w:val="00247965"/>
    <w:rsid w:val="00250637"/>
    <w:rsid w:val="0025087A"/>
    <w:rsid w:val="00250CAB"/>
    <w:rsid w:val="00252BE6"/>
    <w:rsid w:val="002532D0"/>
    <w:rsid w:val="00254278"/>
    <w:rsid w:val="00261845"/>
    <w:rsid w:val="002625EA"/>
    <w:rsid w:val="002631D1"/>
    <w:rsid w:val="002634FC"/>
    <w:rsid w:val="002650E3"/>
    <w:rsid w:val="00266E74"/>
    <w:rsid w:val="002675E8"/>
    <w:rsid w:val="00271388"/>
    <w:rsid w:val="00271CB9"/>
    <w:rsid w:val="00271F6A"/>
    <w:rsid w:val="00272246"/>
    <w:rsid w:val="00272A4E"/>
    <w:rsid w:val="00272EAB"/>
    <w:rsid w:val="0027525B"/>
    <w:rsid w:val="00275909"/>
    <w:rsid w:val="00277A02"/>
    <w:rsid w:val="00283215"/>
    <w:rsid w:val="00283B98"/>
    <w:rsid w:val="002854E5"/>
    <w:rsid w:val="00295FD5"/>
    <w:rsid w:val="00296197"/>
    <w:rsid w:val="00297C37"/>
    <w:rsid w:val="002A1E04"/>
    <w:rsid w:val="002A2941"/>
    <w:rsid w:val="002A2FB5"/>
    <w:rsid w:val="002A3D5E"/>
    <w:rsid w:val="002A44B4"/>
    <w:rsid w:val="002A49DB"/>
    <w:rsid w:val="002B022E"/>
    <w:rsid w:val="002B556B"/>
    <w:rsid w:val="002B6262"/>
    <w:rsid w:val="002B7CB8"/>
    <w:rsid w:val="002C3106"/>
    <w:rsid w:val="002C49CD"/>
    <w:rsid w:val="002C4C62"/>
    <w:rsid w:val="002C55B5"/>
    <w:rsid w:val="002C7377"/>
    <w:rsid w:val="002C7528"/>
    <w:rsid w:val="002D161D"/>
    <w:rsid w:val="002D2F17"/>
    <w:rsid w:val="002D4984"/>
    <w:rsid w:val="002D4B7D"/>
    <w:rsid w:val="002D65F0"/>
    <w:rsid w:val="002D6968"/>
    <w:rsid w:val="002D69FE"/>
    <w:rsid w:val="002D6A9B"/>
    <w:rsid w:val="002D7B06"/>
    <w:rsid w:val="002E0E19"/>
    <w:rsid w:val="002E1B0D"/>
    <w:rsid w:val="002E2AD1"/>
    <w:rsid w:val="002E3E72"/>
    <w:rsid w:val="002E5E90"/>
    <w:rsid w:val="002E747C"/>
    <w:rsid w:val="002E7D91"/>
    <w:rsid w:val="002F23D0"/>
    <w:rsid w:val="002F2567"/>
    <w:rsid w:val="002F2892"/>
    <w:rsid w:val="002F438F"/>
    <w:rsid w:val="002F6929"/>
    <w:rsid w:val="00302D03"/>
    <w:rsid w:val="00303E3B"/>
    <w:rsid w:val="00304E4E"/>
    <w:rsid w:val="00304F18"/>
    <w:rsid w:val="00305C0C"/>
    <w:rsid w:val="00307D76"/>
    <w:rsid w:val="00307DAE"/>
    <w:rsid w:val="003120E6"/>
    <w:rsid w:val="003124DA"/>
    <w:rsid w:val="0031387F"/>
    <w:rsid w:val="00317A14"/>
    <w:rsid w:val="00321460"/>
    <w:rsid w:val="00321962"/>
    <w:rsid w:val="0032342D"/>
    <w:rsid w:val="00323ED0"/>
    <w:rsid w:val="00324C86"/>
    <w:rsid w:val="00325858"/>
    <w:rsid w:val="00325B24"/>
    <w:rsid w:val="0032768F"/>
    <w:rsid w:val="00327692"/>
    <w:rsid w:val="003318EC"/>
    <w:rsid w:val="00331E00"/>
    <w:rsid w:val="0033325B"/>
    <w:rsid w:val="00333F0B"/>
    <w:rsid w:val="00334126"/>
    <w:rsid w:val="00335B06"/>
    <w:rsid w:val="00336CA2"/>
    <w:rsid w:val="003372B2"/>
    <w:rsid w:val="003374CB"/>
    <w:rsid w:val="0034180C"/>
    <w:rsid w:val="0034480F"/>
    <w:rsid w:val="0034500E"/>
    <w:rsid w:val="00346106"/>
    <w:rsid w:val="003477DC"/>
    <w:rsid w:val="00347D97"/>
    <w:rsid w:val="00351CBB"/>
    <w:rsid w:val="003522CE"/>
    <w:rsid w:val="003542A5"/>
    <w:rsid w:val="00356A13"/>
    <w:rsid w:val="00356CF8"/>
    <w:rsid w:val="003572D5"/>
    <w:rsid w:val="00362691"/>
    <w:rsid w:val="003672EA"/>
    <w:rsid w:val="00370138"/>
    <w:rsid w:val="003738DB"/>
    <w:rsid w:val="00373AC2"/>
    <w:rsid w:val="0037493A"/>
    <w:rsid w:val="00376BC8"/>
    <w:rsid w:val="00380E1F"/>
    <w:rsid w:val="00381C16"/>
    <w:rsid w:val="003824E4"/>
    <w:rsid w:val="0038474A"/>
    <w:rsid w:val="00390569"/>
    <w:rsid w:val="00391D1C"/>
    <w:rsid w:val="00392E35"/>
    <w:rsid w:val="00393CB5"/>
    <w:rsid w:val="00393DF8"/>
    <w:rsid w:val="00394CD6"/>
    <w:rsid w:val="00394E2F"/>
    <w:rsid w:val="00396231"/>
    <w:rsid w:val="00397BF5"/>
    <w:rsid w:val="003A0116"/>
    <w:rsid w:val="003A05DD"/>
    <w:rsid w:val="003A07FC"/>
    <w:rsid w:val="003A2780"/>
    <w:rsid w:val="003A2C04"/>
    <w:rsid w:val="003A724B"/>
    <w:rsid w:val="003B1FEA"/>
    <w:rsid w:val="003B58B8"/>
    <w:rsid w:val="003B6F36"/>
    <w:rsid w:val="003C3C4D"/>
    <w:rsid w:val="003C511A"/>
    <w:rsid w:val="003C530A"/>
    <w:rsid w:val="003C6F3A"/>
    <w:rsid w:val="003C7684"/>
    <w:rsid w:val="003D3121"/>
    <w:rsid w:val="003D39B7"/>
    <w:rsid w:val="003D4725"/>
    <w:rsid w:val="003D5091"/>
    <w:rsid w:val="003D5BC7"/>
    <w:rsid w:val="003D770E"/>
    <w:rsid w:val="003D7C44"/>
    <w:rsid w:val="003E00F8"/>
    <w:rsid w:val="003E1F2B"/>
    <w:rsid w:val="003E292D"/>
    <w:rsid w:val="003E2CBA"/>
    <w:rsid w:val="003E42E9"/>
    <w:rsid w:val="003E584B"/>
    <w:rsid w:val="003E6E1C"/>
    <w:rsid w:val="003F2877"/>
    <w:rsid w:val="003F3EB6"/>
    <w:rsid w:val="003F4F85"/>
    <w:rsid w:val="00401FD0"/>
    <w:rsid w:val="004033B8"/>
    <w:rsid w:val="0040362E"/>
    <w:rsid w:val="0040515F"/>
    <w:rsid w:val="00405C0C"/>
    <w:rsid w:val="00406CDF"/>
    <w:rsid w:val="00412DCD"/>
    <w:rsid w:val="004153D0"/>
    <w:rsid w:val="004158CC"/>
    <w:rsid w:val="00423553"/>
    <w:rsid w:val="00423D26"/>
    <w:rsid w:val="00423F00"/>
    <w:rsid w:val="0042682F"/>
    <w:rsid w:val="0042732A"/>
    <w:rsid w:val="00427E82"/>
    <w:rsid w:val="00440538"/>
    <w:rsid w:val="0044182B"/>
    <w:rsid w:val="004430AC"/>
    <w:rsid w:val="00443BE4"/>
    <w:rsid w:val="00455424"/>
    <w:rsid w:val="0046452F"/>
    <w:rsid w:val="00464D6B"/>
    <w:rsid w:val="00465014"/>
    <w:rsid w:val="00471BD7"/>
    <w:rsid w:val="0047337C"/>
    <w:rsid w:val="0047739B"/>
    <w:rsid w:val="00477530"/>
    <w:rsid w:val="00480929"/>
    <w:rsid w:val="00484591"/>
    <w:rsid w:val="0048514E"/>
    <w:rsid w:val="00486E25"/>
    <w:rsid w:val="00494883"/>
    <w:rsid w:val="00494E0E"/>
    <w:rsid w:val="00495F4D"/>
    <w:rsid w:val="0049615A"/>
    <w:rsid w:val="004967F3"/>
    <w:rsid w:val="004969CB"/>
    <w:rsid w:val="00497135"/>
    <w:rsid w:val="004A0BC4"/>
    <w:rsid w:val="004A322D"/>
    <w:rsid w:val="004A3786"/>
    <w:rsid w:val="004A5428"/>
    <w:rsid w:val="004A6E8E"/>
    <w:rsid w:val="004B1201"/>
    <w:rsid w:val="004B2C10"/>
    <w:rsid w:val="004C2799"/>
    <w:rsid w:val="004C5BC8"/>
    <w:rsid w:val="004C644D"/>
    <w:rsid w:val="004D1263"/>
    <w:rsid w:val="004D3608"/>
    <w:rsid w:val="004D4110"/>
    <w:rsid w:val="004D44A0"/>
    <w:rsid w:val="004D5A8A"/>
    <w:rsid w:val="004E038E"/>
    <w:rsid w:val="004E11E6"/>
    <w:rsid w:val="004E5614"/>
    <w:rsid w:val="004E7609"/>
    <w:rsid w:val="004F15F7"/>
    <w:rsid w:val="004F17D2"/>
    <w:rsid w:val="004F59C5"/>
    <w:rsid w:val="004F79AA"/>
    <w:rsid w:val="005004CB"/>
    <w:rsid w:val="00501F48"/>
    <w:rsid w:val="00503B84"/>
    <w:rsid w:val="00504CA5"/>
    <w:rsid w:val="00505CA9"/>
    <w:rsid w:val="005069F4"/>
    <w:rsid w:val="0051088D"/>
    <w:rsid w:val="00526D6E"/>
    <w:rsid w:val="00526D87"/>
    <w:rsid w:val="00526FBB"/>
    <w:rsid w:val="005275E4"/>
    <w:rsid w:val="0052771C"/>
    <w:rsid w:val="00530477"/>
    <w:rsid w:val="00531EC7"/>
    <w:rsid w:val="0053269E"/>
    <w:rsid w:val="00533F77"/>
    <w:rsid w:val="00534672"/>
    <w:rsid w:val="00534715"/>
    <w:rsid w:val="00536651"/>
    <w:rsid w:val="00537399"/>
    <w:rsid w:val="00537C40"/>
    <w:rsid w:val="00540445"/>
    <w:rsid w:val="00541129"/>
    <w:rsid w:val="0054264C"/>
    <w:rsid w:val="005427CA"/>
    <w:rsid w:val="00546727"/>
    <w:rsid w:val="00547DF9"/>
    <w:rsid w:val="00552150"/>
    <w:rsid w:val="0055272F"/>
    <w:rsid w:val="0055431B"/>
    <w:rsid w:val="0055525F"/>
    <w:rsid w:val="005577EE"/>
    <w:rsid w:val="00557E90"/>
    <w:rsid w:val="00560549"/>
    <w:rsid w:val="00560E47"/>
    <w:rsid w:val="00565246"/>
    <w:rsid w:val="00567559"/>
    <w:rsid w:val="0057128B"/>
    <w:rsid w:val="00571F45"/>
    <w:rsid w:val="00576AB2"/>
    <w:rsid w:val="00577B3A"/>
    <w:rsid w:val="005806B2"/>
    <w:rsid w:val="005819C1"/>
    <w:rsid w:val="0058305B"/>
    <w:rsid w:val="00583F50"/>
    <w:rsid w:val="00584647"/>
    <w:rsid w:val="00585139"/>
    <w:rsid w:val="00585840"/>
    <w:rsid w:val="005859C9"/>
    <w:rsid w:val="005862C5"/>
    <w:rsid w:val="005927C7"/>
    <w:rsid w:val="005A13D4"/>
    <w:rsid w:val="005A20C4"/>
    <w:rsid w:val="005A2640"/>
    <w:rsid w:val="005A55DF"/>
    <w:rsid w:val="005A5A8D"/>
    <w:rsid w:val="005B00DB"/>
    <w:rsid w:val="005B0218"/>
    <w:rsid w:val="005B04F0"/>
    <w:rsid w:val="005B1D89"/>
    <w:rsid w:val="005C0B63"/>
    <w:rsid w:val="005C261E"/>
    <w:rsid w:val="005C2B30"/>
    <w:rsid w:val="005C4336"/>
    <w:rsid w:val="005C54D0"/>
    <w:rsid w:val="005C5C42"/>
    <w:rsid w:val="005C6B33"/>
    <w:rsid w:val="005D20A0"/>
    <w:rsid w:val="005D22D2"/>
    <w:rsid w:val="005D2EBB"/>
    <w:rsid w:val="005D355B"/>
    <w:rsid w:val="005D3886"/>
    <w:rsid w:val="005D3C40"/>
    <w:rsid w:val="005E1AC9"/>
    <w:rsid w:val="005E31BC"/>
    <w:rsid w:val="005E5A83"/>
    <w:rsid w:val="005E687B"/>
    <w:rsid w:val="005F0F18"/>
    <w:rsid w:val="005F192E"/>
    <w:rsid w:val="005F1ECC"/>
    <w:rsid w:val="005F2266"/>
    <w:rsid w:val="005F23F3"/>
    <w:rsid w:val="005F2E88"/>
    <w:rsid w:val="005F3B12"/>
    <w:rsid w:val="005F5013"/>
    <w:rsid w:val="005F6B91"/>
    <w:rsid w:val="006001D0"/>
    <w:rsid w:val="0060136F"/>
    <w:rsid w:val="0060282F"/>
    <w:rsid w:val="00604A84"/>
    <w:rsid w:val="00607737"/>
    <w:rsid w:val="006118F7"/>
    <w:rsid w:val="00611D2A"/>
    <w:rsid w:val="006122E3"/>
    <w:rsid w:val="006153D3"/>
    <w:rsid w:val="00615FE8"/>
    <w:rsid w:val="006209A2"/>
    <w:rsid w:val="00621C13"/>
    <w:rsid w:val="00622EFD"/>
    <w:rsid w:val="006236D4"/>
    <w:rsid w:val="00625580"/>
    <w:rsid w:val="0062737D"/>
    <w:rsid w:val="00631BE3"/>
    <w:rsid w:val="006342F6"/>
    <w:rsid w:val="00637598"/>
    <w:rsid w:val="00642551"/>
    <w:rsid w:val="00643286"/>
    <w:rsid w:val="00643FD6"/>
    <w:rsid w:val="0064559F"/>
    <w:rsid w:val="00651063"/>
    <w:rsid w:val="00651A77"/>
    <w:rsid w:val="006528D5"/>
    <w:rsid w:val="00655A94"/>
    <w:rsid w:val="00656414"/>
    <w:rsid w:val="00657483"/>
    <w:rsid w:val="00665029"/>
    <w:rsid w:val="00665198"/>
    <w:rsid w:val="006719AA"/>
    <w:rsid w:val="00672F79"/>
    <w:rsid w:val="00674F72"/>
    <w:rsid w:val="00676983"/>
    <w:rsid w:val="006845F7"/>
    <w:rsid w:val="00685440"/>
    <w:rsid w:val="006862FA"/>
    <w:rsid w:val="0069177A"/>
    <w:rsid w:val="006930F1"/>
    <w:rsid w:val="0069340C"/>
    <w:rsid w:val="00693F46"/>
    <w:rsid w:val="006959E7"/>
    <w:rsid w:val="00697071"/>
    <w:rsid w:val="006974BF"/>
    <w:rsid w:val="006A0F3B"/>
    <w:rsid w:val="006A3A77"/>
    <w:rsid w:val="006A3BAE"/>
    <w:rsid w:val="006A4C9E"/>
    <w:rsid w:val="006A717E"/>
    <w:rsid w:val="006A71A9"/>
    <w:rsid w:val="006B130C"/>
    <w:rsid w:val="006B3239"/>
    <w:rsid w:val="006B3F89"/>
    <w:rsid w:val="006B5B83"/>
    <w:rsid w:val="006B7128"/>
    <w:rsid w:val="006C2019"/>
    <w:rsid w:val="006C3687"/>
    <w:rsid w:val="006D0B8C"/>
    <w:rsid w:val="006D223B"/>
    <w:rsid w:val="006D4EA3"/>
    <w:rsid w:val="006D4EC8"/>
    <w:rsid w:val="006D693A"/>
    <w:rsid w:val="006E0F38"/>
    <w:rsid w:val="006E1367"/>
    <w:rsid w:val="006E49AD"/>
    <w:rsid w:val="006E6F39"/>
    <w:rsid w:val="006E7E09"/>
    <w:rsid w:val="006F02A7"/>
    <w:rsid w:val="006F0864"/>
    <w:rsid w:val="006F0AAA"/>
    <w:rsid w:val="006F0BFB"/>
    <w:rsid w:val="006F1072"/>
    <w:rsid w:val="006F1B57"/>
    <w:rsid w:val="006F1E6C"/>
    <w:rsid w:val="006F2219"/>
    <w:rsid w:val="006F2855"/>
    <w:rsid w:val="006F2882"/>
    <w:rsid w:val="006F3C6F"/>
    <w:rsid w:val="006F4BC7"/>
    <w:rsid w:val="00701761"/>
    <w:rsid w:val="007031A6"/>
    <w:rsid w:val="00705024"/>
    <w:rsid w:val="0070512F"/>
    <w:rsid w:val="00705E59"/>
    <w:rsid w:val="007063E0"/>
    <w:rsid w:val="00706622"/>
    <w:rsid w:val="007068A7"/>
    <w:rsid w:val="0070753B"/>
    <w:rsid w:val="00711A6C"/>
    <w:rsid w:val="007201EC"/>
    <w:rsid w:val="00721911"/>
    <w:rsid w:val="00724909"/>
    <w:rsid w:val="00724938"/>
    <w:rsid w:val="00730093"/>
    <w:rsid w:val="0073067C"/>
    <w:rsid w:val="00731374"/>
    <w:rsid w:val="007314F6"/>
    <w:rsid w:val="00732848"/>
    <w:rsid w:val="00734206"/>
    <w:rsid w:val="007378E2"/>
    <w:rsid w:val="00737FB9"/>
    <w:rsid w:val="00740DBA"/>
    <w:rsid w:val="0074162F"/>
    <w:rsid w:val="00745EEE"/>
    <w:rsid w:val="0074652E"/>
    <w:rsid w:val="00750A41"/>
    <w:rsid w:val="007517AE"/>
    <w:rsid w:val="007531A8"/>
    <w:rsid w:val="0075361C"/>
    <w:rsid w:val="00754013"/>
    <w:rsid w:val="0075413E"/>
    <w:rsid w:val="007555B6"/>
    <w:rsid w:val="00755D7F"/>
    <w:rsid w:val="00757398"/>
    <w:rsid w:val="00760358"/>
    <w:rsid w:val="0076231A"/>
    <w:rsid w:val="007643D5"/>
    <w:rsid w:val="00765F51"/>
    <w:rsid w:val="007665B6"/>
    <w:rsid w:val="007674E8"/>
    <w:rsid w:val="0076796C"/>
    <w:rsid w:val="007679DD"/>
    <w:rsid w:val="0077018B"/>
    <w:rsid w:val="00770359"/>
    <w:rsid w:val="007706AC"/>
    <w:rsid w:val="00774E64"/>
    <w:rsid w:val="007777C9"/>
    <w:rsid w:val="0078005E"/>
    <w:rsid w:val="00783E9D"/>
    <w:rsid w:val="007915F0"/>
    <w:rsid w:val="00791D44"/>
    <w:rsid w:val="0079449A"/>
    <w:rsid w:val="007946A0"/>
    <w:rsid w:val="00795D3E"/>
    <w:rsid w:val="00795E60"/>
    <w:rsid w:val="00796F4A"/>
    <w:rsid w:val="00797137"/>
    <w:rsid w:val="007A18C4"/>
    <w:rsid w:val="007A211E"/>
    <w:rsid w:val="007A2E3F"/>
    <w:rsid w:val="007A5714"/>
    <w:rsid w:val="007B24A0"/>
    <w:rsid w:val="007B2A6A"/>
    <w:rsid w:val="007B6126"/>
    <w:rsid w:val="007B6209"/>
    <w:rsid w:val="007C1C08"/>
    <w:rsid w:val="007C3883"/>
    <w:rsid w:val="007C6EA0"/>
    <w:rsid w:val="007C7202"/>
    <w:rsid w:val="007D2503"/>
    <w:rsid w:val="007D2C7B"/>
    <w:rsid w:val="007D37D9"/>
    <w:rsid w:val="007D57C3"/>
    <w:rsid w:val="007E2F1B"/>
    <w:rsid w:val="007E4254"/>
    <w:rsid w:val="007E59C2"/>
    <w:rsid w:val="007E5A24"/>
    <w:rsid w:val="007E5C8F"/>
    <w:rsid w:val="007F4717"/>
    <w:rsid w:val="007F69CC"/>
    <w:rsid w:val="007F6DF9"/>
    <w:rsid w:val="007F7CE6"/>
    <w:rsid w:val="00803CEF"/>
    <w:rsid w:val="00804B1D"/>
    <w:rsid w:val="00804FA7"/>
    <w:rsid w:val="0080706F"/>
    <w:rsid w:val="00807863"/>
    <w:rsid w:val="00810F48"/>
    <w:rsid w:val="00811C5A"/>
    <w:rsid w:val="00812720"/>
    <w:rsid w:val="00816A76"/>
    <w:rsid w:val="00820A60"/>
    <w:rsid w:val="00822190"/>
    <w:rsid w:val="008224EB"/>
    <w:rsid w:val="00822EBF"/>
    <w:rsid w:val="00824FE5"/>
    <w:rsid w:val="00826034"/>
    <w:rsid w:val="00826CA9"/>
    <w:rsid w:val="008323F6"/>
    <w:rsid w:val="00832E1F"/>
    <w:rsid w:val="0083421B"/>
    <w:rsid w:val="00837448"/>
    <w:rsid w:val="008442BB"/>
    <w:rsid w:val="00845FD3"/>
    <w:rsid w:val="008511C6"/>
    <w:rsid w:val="008512EA"/>
    <w:rsid w:val="0085369E"/>
    <w:rsid w:val="00855A81"/>
    <w:rsid w:val="00855C2C"/>
    <w:rsid w:val="00856B8C"/>
    <w:rsid w:val="008572D4"/>
    <w:rsid w:val="00857985"/>
    <w:rsid w:val="00860F80"/>
    <w:rsid w:val="00861412"/>
    <w:rsid w:val="00862FF5"/>
    <w:rsid w:val="008654AC"/>
    <w:rsid w:val="00865689"/>
    <w:rsid w:val="00872199"/>
    <w:rsid w:val="00872525"/>
    <w:rsid w:val="00874B2E"/>
    <w:rsid w:val="00882879"/>
    <w:rsid w:val="00883D8E"/>
    <w:rsid w:val="00891F12"/>
    <w:rsid w:val="00893323"/>
    <w:rsid w:val="00894467"/>
    <w:rsid w:val="00895F5B"/>
    <w:rsid w:val="008A04E9"/>
    <w:rsid w:val="008A108D"/>
    <w:rsid w:val="008A16EF"/>
    <w:rsid w:val="008A1FCB"/>
    <w:rsid w:val="008A2E4A"/>
    <w:rsid w:val="008A3B7E"/>
    <w:rsid w:val="008A4D57"/>
    <w:rsid w:val="008A5773"/>
    <w:rsid w:val="008B092A"/>
    <w:rsid w:val="008B181D"/>
    <w:rsid w:val="008B34F5"/>
    <w:rsid w:val="008B41A6"/>
    <w:rsid w:val="008B5A2A"/>
    <w:rsid w:val="008B6DDA"/>
    <w:rsid w:val="008C0F16"/>
    <w:rsid w:val="008C23BA"/>
    <w:rsid w:val="008C4A2C"/>
    <w:rsid w:val="008C50E0"/>
    <w:rsid w:val="008C581C"/>
    <w:rsid w:val="008C7EC6"/>
    <w:rsid w:val="008D07FC"/>
    <w:rsid w:val="008D33AA"/>
    <w:rsid w:val="008D3435"/>
    <w:rsid w:val="008D57D2"/>
    <w:rsid w:val="008D6EC9"/>
    <w:rsid w:val="008D750C"/>
    <w:rsid w:val="008D7EFD"/>
    <w:rsid w:val="008E1DBB"/>
    <w:rsid w:val="008E1F51"/>
    <w:rsid w:val="008E4FF5"/>
    <w:rsid w:val="008E5784"/>
    <w:rsid w:val="008E5A21"/>
    <w:rsid w:val="008E63F8"/>
    <w:rsid w:val="008E6592"/>
    <w:rsid w:val="008F2877"/>
    <w:rsid w:val="008F33C7"/>
    <w:rsid w:val="008F3B27"/>
    <w:rsid w:val="008F456A"/>
    <w:rsid w:val="008F6A8C"/>
    <w:rsid w:val="00900C79"/>
    <w:rsid w:val="0090202E"/>
    <w:rsid w:val="009020CF"/>
    <w:rsid w:val="009036D5"/>
    <w:rsid w:val="00905C75"/>
    <w:rsid w:val="00906832"/>
    <w:rsid w:val="00907461"/>
    <w:rsid w:val="00907B9F"/>
    <w:rsid w:val="00910975"/>
    <w:rsid w:val="00912E64"/>
    <w:rsid w:val="00915798"/>
    <w:rsid w:val="0091611D"/>
    <w:rsid w:val="00916629"/>
    <w:rsid w:val="0092613F"/>
    <w:rsid w:val="00927BC1"/>
    <w:rsid w:val="009312A0"/>
    <w:rsid w:val="009420E2"/>
    <w:rsid w:val="009468B4"/>
    <w:rsid w:val="009501C2"/>
    <w:rsid w:val="00950798"/>
    <w:rsid w:val="00951BD0"/>
    <w:rsid w:val="0095239F"/>
    <w:rsid w:val="00954E56"/>
    <w:rsid w:val="009565B6"/>
    <w:rsid w:val="00960ACC"/>
    <w:rsid w:val="009621CE"/>
    <w:rsid w:val="00962F03"/>
    <w:rsid w:val="00964621"/>
    <w:rsid w:val="00964F39"/>
    <w:rsid w:val="00966BCD"/>
    <w:rsid w:val="009703B9"/>
    <w:rsid w:val="00971BC0"/>
    <w:rsid w:val="00972F6B"/>
    <w:rsid w:val="00973C86"/>
    <w:rsid w:val="0097588D"/>
    <w:rsid w:val="009769C5"/>
    <w:rsid w:val="00980731"/>
    <w:rsid w:val="00981F22"/>
    <w:rsid w:val="00982980"/>
    <w:rsid w:val="00983DB7"/>
    <w:rsid w:val="00984001"/>
    <w:rsid w:val="0098417F"/>
    <w:rsid w:val="00984EA1"/>
    <w:rsid w:val="00987ECB"/>
    <w:rsid w:val="00991B34"/>
    <w:rsid w:val="0099230F"/>
    <w:rsid w:val="00992729"/>
    <w:rsid w:val="00993846"/>
    <w:rsid w:val="009944DB"/>
    <w:rsid w:val="009968CF"/>
    <w:rsid w:val="0099702C"/>
    <w:rsid w:val="009A0700"/>
    <w:rsid w:val="009A1013"/>
    <w:rsid w:val="009A1239"/>
    <w:rsid w:val="009A20BB"/>
    <w:rsid w:val="009A21EC"/>
    <w:rsid w:val="009A40A5"/>
    <w:rsid w:val="009A5897"/>
    <w:rsid w:val="009A6925"/>
    <w:rsid w:val="009B0EE0"/>
    <w:rsid w:val="009B1008"/>
    <w:rsid w:val="009B297D"/>
    <w:rsid w:val="009B349B"/>
    <w:rsid w:val="009B3F5D"/>
    <w:rsid w:val="009B4ABB"/>
    <w:rsid w:val="009B6CA6"/>
    <w:rsid w:val="009C0B78"/>
    <w:rsid w:val="009C357B"/>
    <w:rsid w:val="009C4619"/>
    <w:rsid w:val="009C56C3"/>
    <w:rsid w:val="009C76E5"/>
    <w:rsid w:val="009D0052"/>
    <w:rsid w:val="009D0251"/>
    <w:rsid w:val="009D1E37"/>
    <w:rsid w:val="009D28BE"/>
    <w:rsid w:val="009D3034"/>
    <w:rsid w:val="009D6857"/>
    <w:rsid w:val="009D6918"/>
    <w:rsid w:val="009E0CE6"/>
    <w:rsid w:val="009E1561"/>
    <w:rsid w:val="009E1663"/>
    <w:rsid w:val="009E1E56"/>
    <w:rsid w:val="009E2A54"/>
    <w:rsid w:val="009E3EFC"/>
    <w:rsid w:val="009E6365"/>
    <w:rsid w:val="009F2E5F"/>
    <w:rsid w:val="009F3627"/>
    <w:rsid w:val="00A01BC1"/>
    <w:rsid w:val="00A02869"/>
    <w:rsid w:val="00A04F85"/>
    <w:rsid w:val="00A053DD"/>
    <w:rsid w:val="00A05FFF"/>
    <w:rsid w:val="00A06DE7"/>
    <w:rsid w:val="00A10204"/>
    <w:rsid w:val="00A10F34"/>
    <w:rsid w:val="00A11189"/>
    <w:rsid w:val="00A11536"/>
    <w:rsid w:val="00A13E8E"/>
    <w:rsid w:val="00A15906"/>
    <w:rsid w:val="00A15A51"/>
    <w:rsid w:val="00A16C64"/>
    <w:rsid w:val="00A25DE4"/>
    <w:rsid w:val="00A27961"/>
    <w:rsid w:val="00A31318"/>
    <w:rsid w:val="00A36492"/>
    <w:rsid w:val="00A3682C"/>
    <w:rsid w:val="00A437CA"/>
    <w:rsid w:val="00A449B6"/>
    <w:rsid w:val="00A44ADC"/>
    <w:rsid w:val="00A47061"/>
    <w:rsid w:val="00A470D5"/>
    <w:rsid w:val="00A47933"/>
    <w:rsid w:val="00A51CFF"/>
    <w:rsid w:val="00A528AB"/>
    <w:rsid w:val="00A53C8B"/>
    <w:rsid w:val="00A54F9D"/>
    <w:rsid w:val="00A601F2"/>
    <w:rsid w:val="00A6062C"/>
    <w:rsid w:val="00A60A11"/>
    <w:rsid w:val="00A70A6A"/>
    <w:rsid w:val="00A70BD4"/>
    <w:rsid w:val="00A72040"/>
    <w:rsid w:val="00A7239A"/>
    <w:rsid w:val="00A730E1"/>
    <w:rsid w:val="00A744AE"/>
    <w:rsid w:val="00A750BC"/>
    <w:rsid w:val="00A75FB9"/>
    <w:rsid w:val="00A813E5"/>
    <w:rsid w:val="00A84737"/>
    <w:rsid w:val="00A86C21"/>
    <w:rsid w:val="00A877BA"/>
    <w:rsid w:val="00A904BC"/>
    <w:rsid w:val="00A920FB"/>
    <w:rsid w:val="00A92248"/>
    <w:rsid w:val="00A94CE5"/>
    <w:rsid w:val="00A964C3"/>
    <w:rsid w:val="00A96AAF"/>
    <w:rsid w:val="00A977E6"/>
    <w:rsid w:val="00AA1FF9"/>
    <w:rsid w:val="00AA472E"/>
    <w:rsid w:val="00AA54CE"/>
    <w:rsid w:val="00AA6619"/>
    <w:rsid w:val="00AA6C67"/>
    <w:rsid w:val="00AB1EFC"/>
    <w:rsid w:val="00AB2D8E"/>
    <w:rsid w:val="00AB64D0"/>
    <w:rsid w:val="00AB7C0A"/>
    <w:rsid w:val="00AC0EAE"/>
    <w:rsid w:val="00AC3991"/>
    <w:rsid w:val="00AC447F"/>
    <w:rsid w:val="00AC4525"/>
    <w:rsid w:val="00AC526A"/>
    <w:rsid w:val="00AC54DD"/>
    <w:rsid w:val="00AD0482"/>
    <w:rsid w:val="00AD29D7"/>
    <w:rsid w:val="00AD3383"/>
    <w:rsid w:val="00AD385F"/>
    <w:rsid w:val="00AD6309"/>
    <w:rsid w:val="00AE597C"/>
    <w:rsid w:val="00AE65D5"/>
    <w:rsid w:val="00AE7995"/>
    <w:rsid w:val="00AF1095"/>
    <w:rsid w:val="00AF33B0"/>
    <w:rsid w:val="00AF38FC"/>
    <w:rsid w:val="00AF5863"/>
    <w:rsid w:val="00B007B3"/>
    <w:rsid w:val="00B008E8"/>
    <w:rsid w:val="00B00DC1"/>
    <w:rsid w:val="00B01249"/>
    <w:rsid w:val="00B030CF"/>
    <w:rsid w:val="00B0412D"/>
    <w:rsid w:val="00B04A71"/>
    <w:rsid w:val="00B07A48"/>
    <w:rsid w:val="00B12DFA"/>
    <w:rsid w:val="00B1336C"/>
    <w:rsid w:val="00B2038C"/>
    <w:rsid w:val="00B21071"/>
    <w:rsid w:val="00B2507C"/>
    <w:rsid w:val="00B26E18"/>
    <w:rsid w:val="00B275E7"/>
    <w:rsid w:val="00B31386"/>
    <w:rsid w:val="00B324A9"/>
    <w:rsid w:val="00B32B0E"/>
    <w:rsid w:val="00B35BB2"/>
    <w:rsid w:val="00B35C22"/>
    <w:rsid w:val="00B36910"/>
    <w:rsid w:val="00B3786F"/>
    <w:rsid w:val="00B40B4A"/>
    <w:rsid w:val="00B40D99"/>
    <w:rsid w:val="00B43B3D"/>
    <w:rsid w:val="00B44B58"/>
    <w:rsid w:val="00B45DC5"/>
    <w:rsid w:val="00B53733"/>
    <w:rsid w:val="00B55CED"/>
    <w:rsid w:val="00B569D7"/>
    <w:rsid w:val="00B56CBC"/>
    <w:rsid w:val="00B62703"/>
    <w:rsid w:val="00B62B99"/>
    <w:rsid w:val="00B67EBC"/>
    <w:rsid w:val="00B71A07"/>
    <w:rsid w:val="00B72C5D"/>
    <w:rsid w:val="00B735FF"/>
    <w:rsid w:val="00B74AED"/>
    <w:rsid w:val="00B87C8A"/>
    <w:rsid w:val="00B87F95"/>
    <w:rsid w:val="00B91D43"/>
    <w:rsid w:val="00B922C7"/>
    <w:rsid w:val="00B94C5F"/>
    <w:rsid w:val="00B95EEB"/>
    <w:rsid w:val="00BA123C"/>
    <w:rsid w:val="00BA5287"/>
    <w:rsid w:val="00BA5B5E"/>
    <w:rsid w:val="00BA754E"/>
    <w:rsid w:val="00BA7B75"/>
    <w:rsid w:val="00BA7C2B"/>
    <w:rsid w:val="00BB14E5"/>
    <w:rsid w:val="00BB2B70"/>
    <w:rsid w:val="00BB2C6D"/>
    <w:rsid w:val="00BB605E"/>
    <w:rsid w:val="00BB647A"/>
    <w:rsid w:val="00BB66B0"/>
    <w:rsid w:val="00BC0B57"/>
    <w:rsid w:val="00BC171B"/>
    <w:rsid w:val="00BC4064"/>
    <w:rsid w:val="00BC4206"/>
    <w:rsid w:val="00BC5055"/>
    <w:rsid w:val="00BC6940"/>
    <w:rsid w:val="00BC6D7F"/>
    <w:rsid w:val="00BC7831"/>
    <w:rsid w:val="00BD0857"/>
    <w:rsid w:val="00BD0B34"/>
    <w:rsid w:val="00BD1795"/>
    <w:rsid w:val="00BD26D2"/>
    <w:rsid w:val="00BD355D"/>
    <w:rsid w:val="00BD4A7A"/>
    <w:rsid w:val="00BE52D2"/>
    <w:rsid w:val="00BE5DE3"/>
    <w:rsid w:val="00BF059D"/>
    <w:rsid w:val="00BF0ACB"/>
    <w:rsid w:val="00BF0BD0"/>
    <w:rsid w:val="00BF1F31"/>
    <w:rsid w:val="00BF215D"/>
    <w:rsid w:val="00BF2889"/>
    <w:rsid w:val="00BF3038"/>
    <w:rsid w:val="00BF6D9F"/>
    <w:rsid w:val="00BF7AEF"/>
    <w:rsid w:val="00C00804"/>
    <w:rsid w:val="00C00885"/>
    <w:rsid w:val="00C00CAF"/>
    <w:rsid w:val="00C01EFB"/>
    <w:rsid w:val="00C03383"/>
    <w:rsid w:val="00C05D25"/>
    <w:rsid w:val="00C0623E"/>
    <w:rsid w:val="00C06B93"/>
    <w:rsid w:val="00C07816"/>
    <w:rsid w:val="00C07D41"/>
    <w:rsid w:val="00C115B5"/>
    <w:rsid w:val="00C128B8"/>
    <w:rsid w:val="00C12BFC"/>
    <w:rsid w:val="00C133A9"/>
    <w:rsid w:val="00C14598"/>
    <w:rsid w:val="00C14654"/>
    <w:rsid w:val="00C15D14"/>
    <w:rsid w:val="00C171F1"/>
    <w:rsid w:val="00C2009C"/>
    <w:rsid w:val="00C21024"/>
    <w:rsid w:val="00C22590"/>
    <w:rsid w:val="00C26086"/>
    <w:rsid w:val="00C260D7"/>
    <w:rsid w:val="00C275AD"/>
    <w:rsid w:val="00C31458"/>
    <w:rsid w:val="00C31CCD"/>
    <w:rsid w:val="00C36ECE"/>
    <w:rsid w:val="00C400DF"/>
    <w:rsid w:val="00C400E2"/>
    <w:rsid w:val="00C40690"/>
    <w:rsid w:val="00C413EE"/>
    <w:rsid w:val="00C4144A"/>
    <w:rsid w:val="00C42081"/>
    <w:rsid w:val="00C4227E"/>
    <w:rsid w:val="00C422A0"/>
    <w:rsid w:val="00C4254A"/>
    <w:rsid w:val="00C50AFF"/>
    <w:rsid w:val="00C53FF0"/>
    <w:rsid w:val="00C5417C"/>
    <w:rsid w:val="00C62E00"/>
    <w:rsid w:val="00C636BE"/>
    <w:rsid w:val="00C7248B"/>
    <w:rsid w:val="00C74ECC"/>
    <w:rsid w:val="00C75D7B"/>
    <w:rsid w:val="00C76061"/>
    <w:rsid w:val="00C776B9"/>
    <w:rsid w:val="00C81504"/>
    <w:rsid w:val="00C81B85"/>
    <w:rsid w:val="00C83F1B"/>
    <w:rsid w:val="00C845C6"/>
    <w:rsid w:val="00C84DC5"/>
    <w:rsid w:val="00C84F71"/>
    <w:rsid w:val="00C86741"/>
    <w:rsid w:val="00C86EDF"/>
    <w:rsid w:val="00C9052D"/>
    <w:rsid w:val="00C9287B"/>
    <w:rsid w:val="00C9424E"/>
    <w:rsid w:val="00C94F8A"/>
    <w:rsid w:val="00C95787"/>
    <w:rsid w:val="00C957E8"/>
    <w:rsid w:val="00C959BD"/>
    <w:rsid w:val="00C959EA"/>
    <w:rsid w:val="00C961A4"/>
    <w:rsid w:val="00CA012B"/>
    <w:rsid w:val="00CA0E62"/>
    <w:rsid w:val="00CA24D0"/>
    <w:rsid w:val="00CA4296"/>
    <w:rsid w:val="00CA759B"/>
    <w:rsid w:val="00CB019B"/>
    <w:rsid w:val="00CB2178"/>
    <w:rsid w:val="00CB2C37"/>
    <w:rsid w:val="00CB553E"/>
    <w:rsid w:val="00CB5A59"/>
    <w:rsid w:val="00CB6621"/>
    <w:rsid w:val="00CC7D6B"/>
    <w:rsid w:val="00CD083C"/>
    <w:rsid w:val="00CD1784"/>
    <w:rsid w:val="00CD26B7"/>
    <w:rsid w:val="00CD5D81"/>
    <w:rsid w:val="00CD7302"/>
    <w:rsid w:val="00CD739A"/>
    <w:rsid w:val="00CD7B92"/>
    <w:rsid w:val="00CD7C1E"/>
    <w:rsid w:val="00CE13C3"/>
    <w:rsid w:val="00CE4685"/>
    <w:rsid w:val="00CE7C4D"/>
    <w:rsid w:val="00CF10BA"/>
    <w:rsid w:val="00CF110E"/>
    <w:rsid w:val="00CF16EE"/>
    <w:rsid w:val="00CF2938"/>
    <w:rsid w:val="00CF2A4E"/>
    <w:rsid w:val="00CF328E"/>
    <w:rsid w:val="00CF3E78"/>
    <w:rsid w:val="00CF48E0"/>
    <w:rsid w:val="00D01EC1"/>
    <w:rsid w:val="00D02311"/>
    <w:rsid w:val="00D0254D"/>
    <w:rsid w:val="00D03965"/>
    <w:rsid w:val="00D101F5"/>
    <w:rsid w:val="00D112A8"/>
    <w:rsid w:val="00D11BA2"/>
    <w:rsid w:val="00D11E8B"/>
    <w:rsid w:val="00D1270B"/>
    <w:rsid w:val="00D13F7F"/>
    <w:rsid w:val="00D16307"/>
    <w:rsid w:val="00D16377"/>
    <w:rsid w:val="00D205E7"/>
    <w:rsid w:val="00D21242"/>
    <w:rsid w:val="00D213C4"/>
    <w:rsid w:val="00D23429"/>
    <w:rsid w:val="00D237A6"/>
    <w:rsid w:val="00D23D30"/>
    <w:rsid w:val="00D24C75"/>
    <w:rsid w:val="00D25A25"/>
    <w:rsid w:val="00D26C44"/>
    <w:rsid w:val="00D30123"/>
    <w:rsid w:val="00D3099E"/>
    <w:rsid w:val="00D30B24"/>
    <w:rsid w:val="00D32315"/>
    <w:rsid w:val="00D344A5"/>
    <w:rsid w:val="00D349FF"/>
    <w:rsid w:val="00D35692"/>
    <w:rsid w:val="00D40195"/>
    <w:rsid w:val="00D43DDF"/>
    <w:rsid w:val="00D44693"/>
    <w:rsid w:val="00D44FD1"/>
    <w:rsid w:val="00D46B65"/>
    <w:rsid w:val="00D4797B"/>
    <w:rsid w:val="00D54E4B"/>
    <w:rsid w:val="00D552F9"/>
    <w:rsid w:val="00D60385"/>
    <w:rsid w:val="00D608E9"/>
    <w:rsid w:val="00D64E20"/>
    <w:rsid w:val="00D653A0"/>
    <w:rsid w:val="00D65A64"/>
    <w:rsid w:val="00D67F6F"/>
    <w:rsid w:val="00D701DC"/>
    <w:rsid w:val="00D746F9"/>
    <w:rsid w:val="00D74744"/>
    <w:rsid w:val="00D766E1"/>
    <w:rsid w:val="00D80784"/>
    <w:rsid w:val="00D81157"/>
    <w:rsid w:val="00D82FEF"/>
    <w:rsid w:val="00D853E4"/>
    <w:rsid w:val="00D866B2"/>
    <w:rsid w:val="00D86998"/>
    <w:rsid w:val="00D936E5"/>
    <w:rsid w:val="00D94348"/>
    <w:rsid w:val="00D9574B"/>
    <w:rsid w:val="00D95830"/>
    <w:rsid w:val="00DA14B9"/>
    <w:rsid w:val="00DA214A"/>
    <w:rsid w:val="00DA3904"/>
    <w:rsid w:val="00DA3BE0"/>
    <w:rsid w:val="00DB0469"/>
    <w:rsid w:val="00DB073F"/>
    <w:rsid w:val="00DB4CC6"/>
    <w:rsid w:val="00DB515C"/>
    <w:rsid w:val="00DB5C3F"/>
    <w:rsid w:val="00DB6B27"/>
    <w:rsid w:val="00DB6DC5"/>
    <w:rsid w:val="00DC2031"/>
    <w:rsid w:val="00DC2778"/>
    <w:rsid w:val="00DC2F30"/>
    <w:rsid w:val="00DD0DE7"/>
    <w:rsid w:val="00DD13E9"/>
    <w:rsid w:val="00DD16B8"/>
    <w:rsid w:val="00DD2BE4"/>
    <w:rsid w:val="00DD3C31"/>
    <w:rsid w:val="00DD40E4"/>
    <w:rsid w:val="00DD7C5A"/>
    <w:rsid w:val="00DE067A"/>
    <w:rsid w:val="00DE1319"/>
    <w:rsid w:val="00DE5262"/>
    <w:rsid w:val="00DE6058"/>
    <w:rsid w:val="00DE62A6"/>
    <w:rsid w:val="00DE637C"/>
    <w:rsid w:val="00DF08EE"/>
    <w:rsid w:val="00DF341B"/>
    <w:rsid w:val="00DF5120"/>
    <w:rsid w:val="00DF53C8"/>
    <w:rsid w:val="00DF5526"/>
    <w:rsid w:val="00DF560C"/>
    <w:rsid w:val="00E01F5F"/>
    <w:rsid w:val="00E02594"/>
    <w:rsid w:val="00E06E87"/>
    <w:rsid w:val="00E10477"/>
    <w:rsid w:val="00E105A8"/>
    <w:rsid w:val="00E11BAD"/>
    <w:rsid w:val="00E121C7"/>
    <w:rsid w:val="00E13C43"/>
    <w:rsid w:val="00E14918"/>
    <w:rsid w:val="00E158E7"/>
    <w:rsid w:val="00E16564"/>
    <w:rsid w:val="00E207AA"/>
    <w:rsid w:val="00E20FAF"/>
    <w:rsid w:val="00E213EA"/>
    <w:rsid w:val="00E22A6A"/>
    <w:rsid w:val="00E24BC5"/>
    <w:rsid w:val="00E25DE6"/>
    <w:rsid w:val="00E33B28"/>
    <w:rsid w:val="00E341CE"/>
    <w:rsid w:val="00E3505E"/>
    <w:rsid w:val="00E36B04"/>
    <w:rsid w:val="00E36F39"/>
    <w:rsid w:val="00E400CC"/>
    <w:rsid w:val="00E4192E"/>
    <w:rsid w:val="00E41B20"/>
    <w:rsid w:val="00E41B58"/>
    <w:rsid w:val="00E41F00"/>
    <w:rsid w:val="00E42548"/>
    <w:rsid w:val="00E4385A"/>
    <w:rsid w:val="00E45DEB"/>
    <w:rsid w:val="00E50057"/>
    <w:rsid w:val="00E53990"/>
    <w:rsid w:val="00E54DBD"/>
    <w:rsid w:val="00E6364D"/>
    <w:rsid w:val="00E648BC"/>
    <w:rsid w:val="00E6707A"/>
    <w:rsid w:val="00E72DDB"/>
    <w:rsid w:val="00E77305"/>
    <w:rsid w:val="00E7768B"/>
    <w:rsid w:val="00E77A61"/>
    <w:rsid w:val="00E77F61"/>
    <w:rsid w:val="00E81CCF"/>
    <w:rsid w:val="00E8317C"/>
    <w:rsid w:val="00E86099"/>
    <w:rsid w:val="00E8649B"/>
    <w:rsid w:val="00E91DD7"/>
    <w:rsid w:val="00E93EAE"/>
    <w:rsid w:val="00EA281F"/>
    <w:rsid w:val="00EA34A5"/>
    <w:rsid w:val="00EB5522"/>
    <w:rsid w:val="00EB5ADD"/>
    <w:rsid w:val="00EB5B69"/>
    <w:rsid w:val="00EB7E16"/>
    <w:rsid w:val="00EC2FDB"/>
    <w:rsid w:val="00EC33F7"/>
    <w:rsid w:val="00EC60C5"/>
    <w:rsid w:val="00EC73E2"/>
    <w:rsid w:val="00EC7E80"/>
    <w:rsid w:val="00ED0878"/>
    <w:rsid w:val="00ED0919"/>
    <w:rsid w:val="00ED13D4"/>
    <w:rsid w:val="00ED277C"/>
    <w:rsid w:val="00ED5BE3"/>
    <w:rsid w:val="00ED6145"/>
    <w:rsid w:val="00ED7265"/>
    <w:rsid w:val="00EE02DA"/>
    <w:rsid w:val="00EE0BDB"/>
    <w:rsid w:val="00EE13A6"/>
    <w:rsid w:val="00EE4C00"/>
    <w:rsid w:val="00EE6345"/>
    <w:rsid w:val="00EE64AF"/>
    <w:rsid w:val="00EF0EC4"/>
    <w:rsid w:val="00EF3429"/>
    <w:rsid w:val="00EF3BBA"/>
    <w:rsid w:val="00EF4D85"/>
    <w:rsid w:val="00EF5F4F"/>
    <w:rsid w:val="00EF6E39"/>
    <w:rsid w:val="00F0053F"/>
    <w:rsid w:val="00F0359C"/>
    <w:rsid w:val="00F05FBB"/>
    <w:rsid w:val="00F06B79"/>
    <w:rsid w:val="00F07446"/>
    <w:rsid w:val="00F10182"/>
    <w:rsid w:val="00F13092"/>
    <w:rsid w:val="00F13543"/>
    <w:rsid w:val="00F137A2"/>
    <w:rsid w:val="00F14CFB"/>
    <w:rsid w:val="00F227A3"/>
    <w:rsid w:val="00F235C1"/>
    <w:rsid w:val="00F23AA9"/>
    <w:rsid w:val="00F246D6"/>
    <w:rsid w:val="00F24E9F"/>
    <w:rsid w:val="00F276BC"/>
    <w:rsid w:val="00F35A7D"/>
    <w:rsid w:val="00F36400"/>
    <w:rsid w:val="00F378DE"/>
    <w:rsid w:val="00F42264"/>
    <w:rsid w:val="00F427F0"/>
    <w:rsid w:val="00F42A46"/>
    <w:rsid w:val="00F4335A"/>
    <w:rsid w:val="00F46F28"/>
    <w:rsid w:val="00F473B2"/>
    <w:rsid w:val="00F50530"/>
    <w:rsid w:val="00F50C78"/>
    <w:rsid w:val="00F51458"/>
    <w:rsid w:val="00F552C0"/>
    <w:rsid w:val="00F56F7A"/>
    <w:rsid w:val="00F57170"/>
    <w:rsid w:val="00F57D6B"/>
    <w:rsid w:val="00F60308"/>
    <w:rsid w:val="00F64245"/>
    <w:rsid w:val="00F65596"/>
    <w:rsid w:val="00F65C33"/>
    <w:rsid w:val="00F67030"/>
    <w:rsid w:val="00F70A8D"/>
    <w:rsid w:val="00F70C64"/>
    <w:rsid w:val="00F7197D"/>
    <w:rsid w:val="00F721D6"/>
    <w:rsid w:val="00F723AC"/>
    <w:rsid w:val="00F742FB"/>
    <w:rsid w:val="00F74526"/>
    <w:rsid w:val="00F75A58"/>
    <w:rsid w:val="00F76D0C"/>
    <w:rsid w:val="00F80E70"/>
    <w:rsid w:val="00F846BF"/>
    <w:rsid w:val="00F873BD"/>
    <w:rsid w:val="00F90586"/>
    <w:rsid w:val="00F93EBC"/>
    <w:rsid w:val="00F943C3"/>
    <w:rsid w:val="00F94447"/>
    <w:rsid w:val="00F94A2D"/>
    <w:rsid w:val="00FA09EE"/>
    <w:rsid w:val="00FA6DC6"/>
    <w:rsid w:val="00FB085B"/>
    <w:rsid w:val="00FB164B"/>
    <w:rsid w:val="00FB236B"/>
    <w:rsid w:val="00FB2CF6"/>
    <w:rsid w:val="00FB3A3C"/>
    <w:rsid w:val="00FB420E"/>
    <w:rsid w:val="00FB5CF5"/>
    <w:rsid w:val="00FB6A01"/>
    <w:rsid w:val="00FB7B50"/>
    <w:rsid w:val="00FC06B8"/>
    <w:rsid w:val="00FC09DA"/>
    <w:rsid w:val="00FC2251"/>
    <w:rsid w:val="00FC4BD3"/>
    <w:rsid w:val="00FC6782"/>
    <w:rsid w:val="00FD0D1E"/>
    <w:rsid w:val="00FD301A"/>
    <w:rsid w:val="00FD4AFD"/>
    <w:rsid w:val="00FD75E0"/>
    <w:rsid w:val="00FD7CF0"/>
    <w:rsid w:val="00FE5BE0"/>
    <w:rsid w:val="00FE7797"/>
    <w:rsid w:val="00FE7ED3"/>
    <w:rsid w:val="00FF0A71"/>
    <w:rsid w:val="00FF2E25"/>
    <w:rsid w:val="00FF4217"/>
    <w:rsid w:val="020C5F65"/>
    <w:rsid w:val="124D8C1A"/>
    <w:rsid w:val="2C3AEF5D"/>
    <w:rsid w:val="3691CC97"/>
    <w:rsid w:val="3CE7E5BE"/>
    <w:rsid w:val="42EA786F"/>
    <w:rsid w:val="50981EB9"/>
    <w:rsid w:val="66D26D95"/>
    <w:rsid w:val="7B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0E3B1"/>
  <w15:docId w15:val="{523B0E3A-4DD7-4140-9DAB-A15E8E0A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qFormat/>
    <w:rsid w:val="00486E25"/>
    <w:pPr>
      <w:jc w:val="center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E1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F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0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F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04F0"/>
  </w:style>
  <w:style w:type="paragraph" w:styleId="Header">
    <w:name w:val="header"/>
    <w:basedOn w:val="Normal"/>
    <w:link w:val="HeaderChar"/>
    <w:uiPriority w:val="99"/>
    <w:unhideWhenUsed/>
    <w:rsid w:val="00A81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E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13E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3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B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E2A54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EF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EFD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1737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173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26A7B-9A53-4159-B8EB-BC1B9C9C0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F426C-012A-46FE-8A46-028F36293B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E3FA5-9DE4-465F-AFD6-5B2425383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D3C93-8719-4D30-9315-8A5ACDBD4B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541</Words>
  <Characters>3089</Characters>
  <Application>Microsoft Office Word</Application>
  <DocSecurity>0</DocSecurity>
  <Lines>25</Lines>
  <Paragraphs>7</Paragraphs>
  <ScaleCrop>false</ScaleCrop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Gibson</dc:creator>
  <cp:keywords/>
  <cp:lastModifiedBy>Lynn Cawley</cp:lastModifiedBy>
  <cp:revision>139</cp:revision>
  <cp:lastPrinted>2013-04-26T09:57:00Z</cp:lastPrinted>
  <dcterms:created xsi:type="dcterms:W3CDTF">2021-12-15T10:56:00Z</dcterms:created>
  <dcterms:modified xsi:type="dcterms:W3CDTF">2022-06-15T09:06:00Z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0x010100CFB52C730C4B0A43AEB070DBA1208ACB</vt:lpwstr>
  </property>
  <property fmtid="{D5CDD505-2E9C-101B-9397-08002B2CF9AE}" pid="3" name="Order">
    <vt:r8>301600</vt:r8>
  </property>
</Properties>
</file>